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19E59" w14:textId="77777777" w:rsidR="0042530D" w:rsidRPr="00C55B5A" w:rsidRDefault="0042530D" w:rsidP="0042530D">
      <w:pPr>
        <w:widowControl w:val="0"/>
        <w:autoSpaceDE w:val="0"/>
        <w:autoSpaceDN w:val="0"/>
        <w:adjustRightInd w:val="0"/>
        <w:rPr>
          <w:color w:val="E36C0A"/>
          <w:sz w:val="24"/>
          <w:szCs w:val="24"/>
        </w:rPr>
      </w:pPr>
      <w:r w:rsidRPr="00C55B5A">
        <w:rPr>
          <w:color w:val="E36C0A"/>
          <w:sz w:val="24"/>
          <w:szCs w:val="24"/>
        </w:rPr>
        <w:t xml:space="preserve">This page contains instructions only, please delete prior to issuing your spec. </w:t>
      </w:r>
    </w:p>
    <w:p w14:paraId="0AB4A3F6" w14:textId="77777777" w:rsidR="0042530D" w:rsidRPr="00C55B5A" w:rsidRDefault="0042530D" w:rsidP="0042530D">
      <w:pPr>
        <w:widowControl w:val="0"/>
        <w:autoSpaceDE w:val="0"/>
        <w:autoSpaceDN w:val="0"/>
        <w:adjustRightInd w:val="0"/>
        <w:rPr>
          <w:color w:val="E36C0A"/>
          <w:sz w:val="28"/>
          <w:szCs w:val="28"/>
        </w:rPr>
      </w:pPr>
    </w:p>
    <w:p w14:paraId="4F02CFDC" w14:textId="77777777" w:rsidR="0042530D" w:rsidRPr="00C55B5A" w:rsidRDefault="0042530D" w:rsidP="0042530D">
      <w:pPr>
        <w:widowControl w:val="0"/>
        <w:autoSpaceDE w:val="0"/>
        <w:autoSpaceDN w:val="0"/>
        <w:adjustRightInd w:val="0"/>
      </w:pPr>
    </w:p>
    <w:p w14:paraId="39ED0D4E" w14:textId="77777777" w:rsidR="0042530D" w:rsidRPr="00C55B5A" w:rsidRDefault="0042530D" w:rsidP="0042530D">
      <w:pPr>
        <w:widowControl w:val="0"/>
        <w:numPr>
          <w:ilvl w:val="0"/>
          <w:numId w:val="36"/>
        </w:numPr>
        <w:autoSpaceDE w:val="0"/>
        <w:autoSpaceDN w:val="0"/>
        <w:adjustRightInd w:val="0"/>
      </w:pPr>
      <w:r w:rsidRPr="00C55B5A">
        <w:t xml:space="preserve">As is the case with many specifications, you will need to edit this document as appropriate for your project. </w:t>
      </w:r>
    </w:p>
    <w:p w14:paraId="56242FC4" w14:textId="77777777" w:rsidR="0042530D" w:rsidRPr="00C55B5A" w:rsidRDefault="0042530D" w:rsidP="0042530D">
      <w:pPr>
        <w:widowControl w:val="0"/>
        <w:numPr>
          <w:ilvl w:val="0"/>
          <w:numId w:val="36"/>
        </w:numPr>
        <w:autoSpaceDE w:val="0"/>
        <w:autoSpaceDN w:val="0"/>
        <w:adjustRightInd w:val="0"/>
      </w:pPr>
      <w:r w:rsidRPr="00C55B5A">
        <w:t>We have included “</w:t>
      </w:r>
      <w:r w:rsidRPr="00C55B5A">
        <w:rPr>
          <w:b/>
          <w:bCs/>
        </w:rPr>
        <w:t>hidden</w:t>
      </w:r>
      <w:r w:rsidRPr="00C55B5A">
        <w:t xml:space="preserve">” instructional text, which is formatted as </w:t>
      </w:r>
      <w:r w:rsidRPr="00C55B5A">
        <w:rPr>
          <w:color w:val="E36C0A"/>
        </w:rPr>
        <w:t>ORANGE, ALL CAPS</w:t>
      </w:r>
    </w:p>
    <w:p w14:paraId="45496884" w14:textId="77777777" w:rsidR="0042530D" w:rsidRPr="00C55B5A" w:rsidRDefault="0042530D" w:rsidP="0042530D">
      <w:pPr>
        <w:widowControl w:val="0"/>
        <w:numPr>
          <w:ilvl w:val="0"/>
          <w:numId w:val="36"/>
        </w:numPr>
        <w:autoSpaceDE w:val="0"/>
        <w:autoSpaceDN w:val="0"/>
        <w:adjustRightInd w:val="0"/>
      </w:pPr>
      <w:r w:rsidRPr="00C55B5A">
        <w:t xml:space="preserve">Go to </w:t>
      </w:r>
      <w:r w:rsidRPr="00C55B5A">
        <w:rPr>
          <w:b/>
          <w:bCs/>
        </w:rPr>
        <w:t>File</w:t>
      </w:r>
      <w:r w:rsidRPr="00C55B5A">
        <w:t>/</w:t>
      </w:r>
      <w:r w:rsidRPr="00C55B5A">
        <w:rPr>
          <w:b/>
          <w:bCs/>
        </w:rPr>
        <w:t>Options</w:t>
      </w:r>
      <w:r w:rsidRPr="00C55B5A">
        <w:t>/</w:t>
      </w:r>
      <w:r w:rsidRPr="00C55B5A">
        <w:rPr>
          <w:b/>
          <w:bCs/>
        </w:rPr>
        <w:t>Display</w:t>
      </w:r>
      <w:r w:rsidRPr="00C55B5A">
        <w:t xml:space="preserve"> and make sure “</w:t>
      </w:r>
      <w:r w:rsidRPr="00C55B5A">
        <w:rPr>
          <w:b/>
          <w:bCs/>
        </w:rPr>
        <w:t>hidden</w:t>
      </w:r>
      <w:r w:rsidRPr="00C55B5A">
        <w:t xml:space="preserve"> </w:t>
      </w:r>
      <w:r w:rsidRPr="00C55B5A">
        <w:rPr>
          <w:b/>
          <w:bCs/>
        </w:rPr>
        <w:t>text</w:t>
      </w:r>
      <w:r w:rsidRPr="00C55B5A">
        <w:t>” has a checkmark (so that it appears in this template), and “</w:t>
      </w:r>
      <w:r w:rsidRPr="00C55B5A">
        <w:rPr>
          <w:b/>
          <w:bCs/>
        </w:rPr>
        <w:t>print</w:t>
      </w:r>
      <w:r w:rsidRPr="00C55B5A">
        <w:t xml:space="preserve"> </w:t>
      </w:r>
      <w:r w:rsidRPr="00C55B5A">
        <w:rPr>
          <w:b/>
          <w:bCs/>
        </w:rPr>
        <w:t>hidden</w:t>
      </w:r>
      <w:r w:rsidRPr="00C55B5A">
        <w:t xml:space="preserve"> </w:t>
      </w:r>
      <w:r w:rsidRPr="00C55B5A">
        <w:rPr>
          <w:b/>
          <w:bCs/>
        </w:rPr>
        <w:t>text</w:t>
      </w:r>
      <w:r w:rsidRPr="00C55B5A">
        <w:t xml:space="preserve">” does </w:t>
      </w:r>
      <w:r w:rsidRPr="00C55B5A">
        <w:rPr>
          <w:u w:val="single"/>
        </w:rPr>
        <w:t>not</w:t>
      </w:r>
      <w:r w:rsidRPr="00C55B5A">
        <w:t xml:space="preserve"> have a checkmark. </w:t>
      </w:r>
    </w:p>
    <w:p w14:paraId="2C3B6287" w14:textId="77777777" w:rsidR="0042530D" w:rsidRPr="00C55B5A" w:rsidRDefault="0042530D" w:rsidP="0042530D">
      <w:pPr>
        <w:widowControl w:val="0"/>
        <w:autoSpaceDE w:val="0"/>
        <w:autoSpaceDN w:val="0"/>
        <w:adjustRightInd w:val="0"/>
        <w:ind w:left="720"/>
      </w:pPr>
      <w:r w:rsidRPr="00C55B5A">
        <w:rPr>
          <w:noProof/>
        </w:rPr>
        <mc:AlternateContent>
          <mc:Choice Requires="wps">
            <w:drawing>
              <wp:anchor distT="0" distB="0" distL="114300" distR="114300" simplePos="0" relativeHeight="251659264" behindDoc="0" locked="0" layoutInCell="1" allowOverlap="1" wp14:anchorId="17AFA7FD" wp14:editId="48CC6442">
                <wp:simplePos x="0" y="0"/>
                <wp:positionH relativeFrom="column">
                  <wp:posOffset>1301573</wp:posOffset>
                </wp:positionH>
                <wp:positionV relativeFrom="paragraph">
                  <wp:posOffset>145021</wp:posOffset>
                </wp:positionV>
                <wp:extent cx="1290577" cy="312516"/>
                <wp:effectExtent l="19050" t="19050" r="24130" b="11430"/>
                <wp:wrapNone/>
                <wp:docPr id="2" name="Rectangle 2"/>
                <wp:cNvGraphicFramePr/>
                <a:graphic xmlns:a="http://schemas.openxmlformats.org/drawingml/2006/main">
                  <a:graphicData uri="http://schemas.microsoft.com/office/word/2010/wordprocessingShape">
                    <wps:wsp>
                      <wps:cNvSpPr/>
                      <wps:spPr>
                        <a:xfrm>
                          <a:off x="0" y="0"/>
                          <a:ext cx="1290577" cy="312516"/>
                        </a:xfrm>
                        <a:prstGeom prst="rect">
                          <a:avLst/>
                        </a:prstGeom>
                        <a:noFill/>
                        <a:ln w="28575"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7CDFC" id="Rectangle 2" o:spid="_x0000_s1026" style="position:absolute;margin-left:102.5pt;margin-top:11.4pt;width:101.6pt;height:2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" filled="f" strokecolor="#e46c0a" strokeweight="2.25pt"/>
            </w:pict>
          </mc:Fallback>
        </mc:AlternateContent>
      </w:r>
      <w:r w:rsidRPr="00C55B5A">
        <w:rPr>
          <w:noProof/>
        </w:rPr>
        <mc:AlternateContent>
          <mc:Choice Requires="wps">
            <w:drawing>
              <wp:anchor distT="0" distB="0" distL="114300" distR="114300" simplePos="0" relativeHeight="251662336" behindDoc="0" locked="0" layoutInCell="1" allowOverlap="1" wp14:anchorId="642F1F87" wp14:editId="7ED958ED">
                <wp:simplePos x="0" y="0"/>
                <wp:positionH relativeFrom="column">
                  <wp:posOffset>375920</wp:posOffset>
                </wp:positionH>
                <wp:positionV relativeFrom="paragraph">
                  <wp:posOffset>100684</wp:posOffset>
                </wp:positionV>
                <wp:extent cx="422476" cy="306729"/>
                <wp:effectExtent l="19050" t="19050" r="15875" b="17145"/>
                <wp:wrapNone/>
                <wp:docPr id="5" name="Rectangle 5"/>
                <wp:cNvGraphicFramePr/>
                <a:graphic xmlns:a="http://schemas.openxmlformats.org/drawingml/2006/main">
                  <a:graphicData uri="http://schemas.microsoft.com/office/word/2010/wordprocessingShape">
                    <wps:wsp>
                      <wps:cNvSpPr/>
                      <wps:spPr>
                        <a:xfrm>
                          <a:off x="0" y="0"/>
                          <a:ext cx="422476" cy="306729"/>
                        </a:xfrm>
                        <a:prstGeom prst="rect">
                          <a:avLst/>
                        </a:prstGeom>
                        <a:noFill/>
                        <a:ln w="28575"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FE41C6" id="Rectangle 5" o:spid="_x0000_s1026" style="position:absolute;margin-left:29.6pt;margin-top:7.95pt;width:33.25pt;height:24.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" filled="f" strokecolor="#e46c0a" strokeweight="2.25pt"/>
            </w:pict>
          </mc:Fallback>
        </mc:AlternateContent>
      </w:r>
    </w:p>
    <w:p w14:paraId="7D3F8EF6" w14:textId="77777777" w:rsidR="0042530D" w:rsidRPr="00C55B5A" w:rsidRDefault="0042530D" w:rsidP="0042530D">
      <w:pPr>
        <w:widowControl w:val="0"/>
        <w:autoSpaceDE w:val="0"/>
        <w:autoSpaceDN w:val="0"/>
        <w:adjustRightInd w:val="0"/>
        <w:ind w:left="720"/>
      </w:pPr>
      <w:r w:rsidRPr="00C55B5A">
        <w:rPr>
          <w:noProof/>
        </w:rPr>
        <mc:AlternateContent>
          <mc:Choice Requires="wps">
            <w:drawing>
              <wp:anchor distT="0" distB="0" distL="114300" distR="114300" simplePos="0" relativeHeight="251660288" behindDoc="0" locked="0" layoutInCell="1" allowOverlap="1" wp14:anchorId="733588F6" wp14:editId="67D431C9">
                <wp:simplePos x="0" y="0"/>
                <wp:positionH relativeFrom="column">
                  <wp:posOffset>1996368</wp:posOffset>
                </wp:positionH>
                <wp:positionV relativeFrom="paragraph">
                  <wp:posOffset>1126796</wp:posOffset>
                </wp:positionV>
                <wp:extent cx="966486" cy="289367"/>
                <wp:effectExtent l="19050" t="19050" r="24130" b="15875"/>
                <wp:wrapNone/>
                <wp:docPr id="3" name="Rectangle 3"/>
                <wp:cNvGraphicFramePr/>
                <a:graphic xmlns:a="http://schemas.openxmlformats.org/drawingml/2006/main">
                  <a:graphicData uri="http://schemas.microsoft.com/office/word/2010/wordprocessingShape">
                    <wps:wsp>
                      <wps:cNvSpPr/>
                      <wps:spPr>
                        <a:xfrm>
                          <a:off x="0" y="0"/>
                          <a:ext cx="966486" cy="289367"/>
                        </a:xfrm>
                        <a:prstGeom prst="rect">
                          <a:avLst/>
                        </a:prstGeom>
                        <a:noFill/>
                        <a:ln w="28575"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0D7A9" id="Rectangle 3" o:spid="_x0000_s1026" style="position:absolute;margin-left:157.2pt;margin-top:88.7pt;width:76.1pt;height:22.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" filled="f" strokecolor="#e46c0a" strokeweight="2.25pt"/>
            </w:pict>
          </mc:Fallback>
        </mc:AlternateContent>
      </w:r>
      <w:r w:rsidRPr="00C55B5A">
        <w:rPr>
          <w:noProof/>
        </w:rPr>
        <mc:AlternateContent>
          <mc:Choice Requires="wps">
            <w:drawing>
              <wp:anchor distT="0" distB="0" distL="114300" distR="114300" simplePos="0" relativeHeight="251661312" behindDoc="0" locked="0" layoutInCell="1" allowOverlap="1" wp14:anchorId="5286E5ED" wp14:editId="1C2FA33F">
                <wp:simplePos x="0" y="0"/>
                <wp:positionH relativeFrom="column">
                  <wp:posOffset>1998273</wp:posOffset>
                </wp:positionH>
                <wp:positionV relativeFrom="paragraph">
                  <wp:posOffset>2076185</wp:posOffset>
                </wp:positionV>
                <wp:extent cx="1231016" cy="208344"/>
                <wp:effectExtent l="19050" t="19050" r="26670" b="20320"/>
                <wp:wrapNone/>
                <wp:docPr id="4" name="Rectangle 4"/>
                <wp:cNvGraphicFramePr/>
                <a:graphic xmlns:a="http://schemas.openxmlformats.org/drawingml/2006/main">
                  <a:graphicData uri="http://schemas.microsoft.com/office/word/2010/wordprocessingShape">
                    <wps:wsp>
                      <wps:cNvSpPr/>
                      <wps:spPr>
                        <a:xfrm>
                          <a:off x="0" y="0"/>
                          <a:ext cx="1231016" cy="208344"/>
                        </a:xfrm>
                        <a:prstGeom prst="rect">
                          <a:avLst/>
                        </a:prstGeom>
                        <a:noFill/>
                        <a:ln w="28575"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1B248" id="Rectangle 4" o:spid="_x0000_s1026" style="position:absolute;margin-left:157.35pt;margin-top:163.5pt;width:96.95pt;height:16.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" filled="f" strokecolor="#e46c0a" strokeweight="2.25pt"/>
            </w:pict>
          </mc:Fallback>
        </mc:AlternateContent>
      </w:r>
      <w:r w:rsidRPr="00C55B5A">
        <w:rPr>
          <w:noProof/>
        </w:rPr>
        <w:drawing>
          <wp:inline distT="0" distB="0" distL="0" distR="0" wp14:anchorId="6A965BCF" wp14:editId="254D0FAF">
            <wp:extent cx="4508339" cy="27864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16007" cy="2791143"/>
                    </a:xfrm>
                    <a:prstGeom prst="rect">
                      <a:avLst/>
                    </a:prstGeom>
                  </pic:spPr>
                </pic:pic>
              </a:graphicData>
            </a:graphic>
          </wp:inline>
        </w:drawing>
      </w:r>
    </w:p>
    <w:p w14:paraId="0A5C5CDF" w14:textId="77777777" w:rsidR="0042530D" w:rsidRPr="00C55B5A" w:rsidRDefault="0042530D" w:rsidP="0042530D">
      <w:pPr>
        <w:widowControl w:val="0"/>
        <w:autoSpaceDE w:val="0"/>
        <w:autoSpaceDN w:val="0"/>
        <w:adjustRightInd w:val="0"/>
        <w:ind w:left="720"/>
      </w:pPr>
    </w:p>
    <w:p w14:paraId="146380E6" w14:textId="77777777" w:rsidR="0042530D" w:rsidRPr="00C55B5A" w:rsidRDefault="0042530D" w:rsidP="0042530D">
      <w:pPr>
        <w:widowControl w:val="0"/>
        <w:numPr>
          <w:ilvl w:val="0"/>
          <w:numId w:val="36"/>
        </w:numPr>
        <w:autoSpaceDE w:val="0"/>
        <w:autoSpaceDN w:val="0"/>
        <w:adjustRightInd w:val="0"/>
      </w:pPr>
      <w:r w:rsidRPr="00C55B5A">
        <w:rPr>
          <w:noProof/>
        </w:rPr>
        <w:drawing>
          <wp:anchor distT="0" distB="0" distL="114300" distR="114300" simplePos="0" relativeHeight="251663360" behindDoc="0" locked="0" layoutInCell="1" allowOverlap="1" wp14:anchorId="185F6D3D" wp14:editId="1FEE8DA3">
            <wp:simplePos x="0" y="0"/>
            <wp:positionH relativeFrom="column">
              <wp:posOffset>3095199</wp:posOffset>
            </wp:positionH>
            <wp:positionV relativeFrom="paragraph">
              <wp:posOffset>197911</wp:posOffset>
            </wp:positionV>
            <wp:extent cx="3842385" cy="2433320"/>
            <wp:effectExtent l="0" t="0" r="571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42385" cy="2433320"/>
                    </a:xfrm>
                    <a:prstGeom prst="rect">
                      <a:avLst/>
                    </a:prstGeom>
                  </pic:spPr>
                </pic:pic>
              </a:graphicData>
            </a:graphic>
            <wp14:sizeRelH relativeFrom="margin">
              <wp14:pctWidth>0</wp14:pctWidth>
            </wp14:sizeRelH>
            <wp14:sizeRelV relativeFrom="margin">
              <wp14:pctHeight>0</wp14:pctHeight>
            </wp14:sizeRelV>
          </wp:anchor>
        </w:drawing>
      </w:r>
      <w:r w:rsidRPr="00C55B5A">
        <w:t xml:space="preserve">All black text in this document typically will not require editing (except where the </w:t>
      </w:r>
      <w:r w:rsidRPr="00C55B5A">
        <w:rPr>
          <w:color w:val="E36C0A"/>
        </w:rPr>
        <w:t xml:space="preserve">ORANGE </w:t>
      </w:r>
      <w:r w:rsidRPr="00C55B5A">
        <w:t xml:space="preserve">hidden text has instructions to </w:t>
      </w:r>
      <w:proofErr w:type="gramStart"/>
      <w:r w:rsidRPr="00C55B5A">
        <w:t>make a selection</w:t>
      </w:r>
      <w:proofErr w:type="gramEnd"/>
      <w:r w:rsidRPr="00C55B5A">
        <w:t xml:space="preserve">) </w:t>
      </w:r>
    </w:p>
    <w:p w14:paraId="4854BFA3" w14:textId="77777777" w:rsidR="0042530D" w:rsidRPr="00C55B5A" w:rsidRDefault="0042530D" w:rsidP="0042530D">
      <w:pPr>
        <w:widowControl w:val="0"/>
        <w:numPr>
          <w:ilvl w:val="0"/>
          <w:numId w:val="36"/>
        </w:numPr>
        <w:autoSpaceDE w:val="0"/>
        <w:autoSpaceDN w:val="0"/>
        <w:adjustRightInd w:val="0"/>
      </w:pPr>
      <w:r w:rsidRPr="00C55B5A">
        <w:rPr>
          <w:color w:val="4F81BD"/>
        </w:rPr>
        <w:t xml:space="preserve">We have included some content in blue text, which indicates the atypical choice, or an option that will likely need to be deleted from this document.  </w:t>
      </w:r>
    </w:p>
    <w:p w14:paraId="7648A003" w14:textId="77777777" w:rsidR="0042530D" w:rsidRPr="00C55B5A" w:rsidRDefault="0042530D" w:rsidP="0042530D">
      <w:pPr>
        <w:widowControl w:val="0"/>
        <w:numPr>
          <w:ilvl w:val="0"/>
          <w:numId w:val="36"/>
        </w:numPr>
        <w:autoSpaceDE w:val="0"/>
        <w:autoSpaceDN w:val="0"/>
        <w:adjustRightInd w:val="0"/>
      </w:pPr>
      <w:r w:rsidRPr="00C55B5A">
        <w:rPr>
          <w:noProof/>
        </w:rPr>
        <mc:AlternateContent>
          <mc:Choice Requires="wps">
            <w:drawing>
              <wp:anchor distT="0" distB="0" distL="114300" distR="114300" simplePos="0" relativeHeight="251664384" behindDoc="0" locked="0" layoutInCell="1" allowOverlap="1" wp14:anchorId="1DBC5CD7" wp14:editId="5E42678A">
                <wp:simplePos x="0" y="0"/>
                <wp:positionH relativeFrom="column">
                  <wp:posOffset>2997200</wp:posOffset>
                </wp:positionH>
                <wp:positionV relativeFrom="paragraph">
                  <wp:posOffset>-1358</wp:posOffset>
                </wp:positionV>
                <wp:extent cx="613458" cy="243069"/>
                <wp:effectExtent l="19050" t="19050" r="15240" b="24130"/>
                <wp:wrapNone/>
                <wp:docPr id="7" name="Rectangle 7"/>
                <wp:cNvGraphicFramePr/>
                <a:graphic xmlns:a="http://schemas.openxmlformats.org/drawingml/2006/main">
                  <a:graphicData uri="http://schemas.microsoft.com/office/word/2010/wordprocessingShape">
                    <wps:wsp>
                      <wps:cNvSpPr/>
                      <wps:spPr>
                        <a:xfrm>
                          <a:off x="0" y="0"/>
                          <a:ext cx="613458" cy="243069"/>
                        </a:xfrm>
                        <a:prstGeom prst="rect">
                          <a:avLst/>
                        </a:prstGeom>
                        <a:noFill/>
                        <a:ln w="28575"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9DC0FB" id="Rectangle 7" o:spid="_x0000_s1026" style="position:absolute;margin-left:236pt;margin-top:-.1pt;width:48.3pt;height:19.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" filled="f" strokecolor="#e46c0a" strokeweight="2.25pt"/>
            </w:pict>
          </mc:Fallback>
        </mc:AlternateContent>
      </w:r>
      <w:r w:rsidRPr="00C55B5A">
        <w:t>If you “</w:t>
      </w:r>
      <w:r w:rsidRPr="00C55B5A">
        <w:rPr>
          <w:b/>
          <w:bCs/>
        </w:rPr>
        <w:t>print</w:t>
      </w:r>
      <w:r w:rsidRPr="00C55B5A">
        <w:t xml:space="preserve">” your document, either on paper or to a pdf – the instructional text will not appear.  </w:t>
      </w:r>
    </w:p>
    <w:p w14:paraId="5B2F7E16" w14:textId="77777777" w:rsidR="0042530D" w:rsidRPr="00C55B5A" w:rsidRDefault="0042530D" w:rsidP="0042530D">
      <w:pPr>
        <w:widowControl w:val="0"/>
        <w:numPr>
          <w:ilvl w:val="0"/>
          <w:numId w:val="36"/>
        </w:numPr>
        <w:autoSpaceDE w:val="0"/>
        <w:autoSpaceDN w:val="0"/>
        <w:adjustRightInd w:val="0"/>
        <w:rPr>
          <w:u w:val="single"/>
        </w:rPr>
      </w:pPr>
      <w:r w:rsidRPr="00C55B5A">
        <w:rPr>
          <w:noProof/>
          <w:u w:val="single"/>
        </w:rPr>
        <mc:AlternateContent>
          <mc:Choice Requires="wps">
            <w:drawing>
              <wp:anchor distT="0" distB="0" distL="114300" distR="114300" simplePos="0" relativeHeight="251666432" behindDoc="0" locked="0" layoutInCell="1" allowOverlap="1" wp14:anchorId="348B0541" wp14:editId="54556C93">
                <wp:simplePos x="0" y="0"/>
                <wp:positionH relativeFrom="column">
                  <wp:posOffset>3165049</wp:posOffset>
                </wp:positionH>
                <wp:positionV relativeFrom="paragraph">
                  <wp:posOffset>120393</wp:posOffset>
                </wp:positionV>
                <wp:extent cx="607671" cy="0"/>
                <wp:effectExtent l="0" t="76200" r="21590" b="76200"/>
                <wp:wrapNone/>
                <wp:docPr id="9" name="Straight Arrow Connector 9"/>
                <wp:cNvGraphicFramePr/>
                <a:graphic xmlns:a="http://schemas.openxmlformats.org/drawingml/2006/main">
                  <a:graphicData uri="http://schemas.microsoft.com/office/word/2010/wordprocessingShape">
                    <wps:wsp>
                      <wps:cNvCnPr/>
                      <wps:spPr>
                        <a:xfrm>
                          <a:off x="0" y="0"/>
                          <a:ext cx="607671" cy="0"/>
                        </a:xfrm>
                        <a:prstGeom prst="straightConnector1">
                          <a:avLst/>
                        </a:prstGeom>
                        <a:noFill/>
                        <a:ln w="28575" cap="flat" cmpd="sng" algn="ctr">
                          <a:solidFill>
                            <a:srgbClr val="F79646">
                              <a:lumMod val="75000"/>
                            </a:srgbClr>
                          </a:solidFill>
                          <a:prstDash val="solid"/>
                          <a:tailEnd type="triangle"/>
                        </a:ln>
                        <a:effectLst/>
                      </wps:spPr>
                      <wps:bodyPr/>
                    </wps:wsp>
                  </a:graphicData>
                </a:graphic>
              </wp:anchor>
            </w:drawing>
          </mc:Choice>
          <mc:Fallback>
            <w:pict>
              <v:shapetype w14:anchorId="1393F656" id="_x0000_t32" coordsize="21600,21600" o:spt="32" o:oned="t" path="m,l21600,21600e" filled="f">
                <v:path arrowok="t" fillok="f" o:connecttype="none"/>
                <o:lock v:ext="edit" shapetype="t"/>
              </v:shapetype>
              <v:shape id="Straight Arrow Connector 9" o:spid="_x0000_s1026" type="#_x0000_t32" style="position:absolute;margin-left:249.2pt;margin-top:9.5pt;width:47.8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" strokecolor="#e46c0a" strokeweight="2.25pt">
                <v:stroke endarrow="block"/>
              </v:shape>
            </w:pict>
          </mc:Fallback>
        </mc:AlternateContent>
      </w:r>
      <w:r w:rsidRPr="00C55B5A">
        <w:rPr>
          <w:u w:val="single"/>
        </w:rPr>
        <w:t xml:space="preserve">If you are sending an electronic copy of this document to an architect, please follow the steps listed below. </w:t>
      </w:r>
    </w:p>
    <w:p w14:paraId="4804FA84" w14:textId="77777777" w:rsidR="0042530D" w:rsidRPr="00C55B5A" w:rsidRDefault="0042530D" w:rsidP="0042530D">
      <w:pPr>
        <w:widowControl w:val="0"/>
        <w:numPr>
          <w:ilvl w:val="1"/>
          <w:numId w:val="36"/>
        </w:numPr>
        <w:autoSpaceDE w:val="0"/>
        <w:autoSpaceDN w:val="0"/>
        <w:adjustRightInd w:val="0"/>
      </w:pPr>
      <w:r w:rsidRPr="00C55B5A">
        <w:rPr>
          <w:b/>
          <w:bCs/>
          <w:noProof/>
        </w:rPr>
        <mc:AlternateContent>
          <mc:Choice Requires="wps">
            <w:drawing>
              <wp:anchor distT="0" distB="0" distL="114300" distR="114300" simplePos="0" relativeHeight="251665408" behindDoc="0" locked="0" layoutInCell="1" allowOverlap="1" wp14:anchorId="6C3314B2" wp14:editId="7EADF3EF">
                <wp:simplePos x="0" y="0"/>
                <wp:positionH relativeFrom="column">
                  <wp:posOffset>4451672</wp:posOffset>
                </wp:positionH>
                <wp:positionV relativeFrom="paragraph">
                  <wp:posOffset>211391</wp:posOffset>
                </wp:positionV>
                <wp:extent cx="744879" cy="258743"/>
                <wp:effectExtent l="19050" t="19050" r="17145" b="27305"/>
                <wp:wrapNone/>
                <wp:docPr id="8" name="Rectangle 8"/>
                <wp:cNvGraphicFramePr/>
                <a:graphic xmlns:a="http://schemas.openxmlformats.org/drawingml/2006/main">
                  <a:graphicData uri="http://schemas.microsoft.com/office/word/2010/wordprocessingShape">
                    <wps:wsp>
                      <wps:cNvSpPr/>
                      <wps:spPr>
                        <a:xfrm>
                          <a:off x="0" y="0"/>
                          <a:ext cx="744879" cy="258743"/>
                        </a:xfrm>
                        <a:prstGeom prst="rect">
                          <a:avLst/>
                        </a:prstGeom>
                        <a:noFill/>
                        <a:ln w="28575"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29A17" id="Rectangle 8" o:spid="_x0000_s1026" style="position:absolute;margin-left:350.55pt;margin-top:16.65pt;width:58.65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" filled="f" strokecolor="#e46c0a" strokeweight="2.25pt"/>
            </w:pict>
          </mc:Fallback>
        </mc:AlternateContent>
      </w:r>
      <w:r w:rsidRPr="00C55B5A">
        <w:rPr>
          <w:b/>
          <w:bCs/>
        </w:rPr>
        <w:t>Save</w:t>
      </w:r>
      <w:r w:rsidRPr="00C55B5A">
        <w:t xml:space="preserve"> </w:t>
      </w:r>
      <w:r w:rsidRPr="00C55B5A">
        <w:rPr>
          <w:b/>
          <w:bCs/>
        </w:rPr>
        <w:t>As</w:t>
      </w:r>
      <w:r w:rsidRPr="00C55B5A">
        <w:t xml:space="preserve"> – save your document as needed for your project. </w:t>
      </w:r>
    </w:p>
    <w:p w14:paraId="020B82B5" w14:textId="77777777" w:rsidR="0042530D" w:rsidRPr="00C55B5A" w:rsidRDefault="0042530D" w:rsidP="0042530D">
      <w:pPr>
        <w:widowControl w:val="0"/>
        <w:numPr>
          <w:ilvl w:val="1"/>
          <w:numId w:val="36"/>
        </w:numPr>
        <w:autoSpaceDE w:val="0"/>
        <w:autoSpaceDN w:val="0"/>
        <w:adjustRightInd w:val="0"/>
      </w:pPr>
      <w:r w:rsidRPr="00C55B5A">
        <w:rPr>
          <w:noProof/>
        </w:rPr>
        <mc:AlternateContent>
          <mc:Choice Requires="wps">
            <w:drawing>
              <wp:anchor distT="0" distB="0" distL="114300" distR="114300" simplePos="0" relativeHeight="251667456" behindDoc="0" locked="0" layoutInCell="1" allowOverlap="1" wp14:anchorId="72742104" wp14:editId="6C2386C5">
                <wp:simplePos x="0" y="0"/>
                <wp:positionH relativeFrom="column">
                  <wp:posOffset>5926174</wp:posOffset>
                </wp:positionH>
                <wp:positionV relativeFrom="paragraph">
                  <wp:posOffset>103505</wp:posOffset>
                </wp:positionV>
                <wp:extent cx="451413" cy="243068"/>
                <wp:effectExtent l="19050" t="19050" r="25400" b="24130"/>
                <wp:wrapNone/>
                <wp:docPr id="10" name="Rectangle 10"/>
                <wp:cNvGraphicFramePr/>
                <a:graphic xmlns:a="http://schemas.openxmlformats.org/drawingml/2006/main">
                  <a:graphicData uri="http://schemas.microsoft.com/office/word/2010/wordprocessingShape">
                    <wps:wsp>
                      <wps:cNvSpPr/>
                      <wps:spPr>
                        <a:xfrm>
                          <a:off x="0" y="0"/>
                          <a:ext cx="451413" cy="243068"/>
                        </a:xfrm>
                        <a:prstGeom prst="rect">
                          <a:avLst/>
                        </a:prstGeom>
                        <a:noFill/>
                        <a:ln w="28575"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7ED86" id="Rectangle 10" o:spid="_x0000_s1026" style="position:absolute;margin-left:466.65pt;margin-top:8.15pt;width:35.55pt;height:19.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" filled="f" strokecolor="#e46c0a" strokeweight="2.25pt"/>
            </w:pict>
          </mc:Fallback>
        </mc:AlternateContent>
      </w:r>
      <w:r w:rsidRPr="00C55B5A">
        <w:t xml:space="preserve">Go to </w:t>
      </w:r>
      <w:r w:rsidRPr="00C55B5A">
        <w:rPr>
          <w:b/>
          <w:bCs/>
        </w:rPr>
        <w:t>File</w:t>
      </w:r>
      <w:r w:rsidRPr="00C55B5A">
        <w:t>/</w:t>
      </w:r>
      <w:r w:rsidRPr="00C55B5A">
        <w:rPr>
          <w:b/>
          <w:bCs/>
        </w:rPr>
        <w:t>Info</w:t>
      </w:r>
      <w:r w:rsidRPr="00C55B5A">
        <w:t>/</w:t>
      </w:r>
      <w:r w:rsidRPr="00C55B5A">
        <w:rPr>
          <w:b/>
          <w:bCs/>
        </w:rPr>
        <w:t>Inspect</w:t>
      </w:r>
      <w:r w:rsidRPr="00C55B5A">
        <w:t xml:space="preserve"> </w:t>
      </w:r>
      <w:r w:rsidRPr="00C55B5A">
        <w:rPr>
          <w:b/>
          <w:bCs/>
        </w:rPr>
        <w:t>Document</w:t>
      </w:r>
      <w:r w:rsidRPr="00C55B5A">
        <w:t xml:space="preserve"> and when the dialog box pops up, ensure that “</w:t>
      </w:r>
      <w:r w:rsidRPr="00C55B5A">
        <w:rPr>
          <w:b/>
          <w:bCs/>
        </w:rPr>
        <w:t>hidden</w:t>
      </w:r>
      <w:r w:rsidRPr="00C55B5A">
        <w:t xml:space="preserve"> </w:t>
      </w:r>
      <w:r w:rsidRPr="00C55B5A">
        <w:rPr>
          <w:b/>
          <w:bCs/>
        </w:rPr>
        <w:t>text</w:t>
      </w:r>
      <w:r w:rsidRPr="00C55B5A">
        <w:t xml:space="preserve">” is checked </w:t>
      </w:r>
      <w:proofErr w:type="gramStart"/>
      <w:r w:rsidRPr="00C55B5A">
        <w:t>off</w:t>
      </w:r>
      <w:proofErr w:type="gramEnd"/>
      <w:r w:rsidRPr="00C55B5A">
        <w:t xml:space="preserve"> </w:t>
      </w:r>
    </w:p>
    <w:p w14:paraId="0EA20AAF" w14:textId="77777777" w:rsidR="0042530D" w:rsidRPr="00C55B5A" w:rsidRDefault="0042530D" w:rsidP="0042530D">
      <w:pPr>
        <w:widowControl w:val="0"/>
        <w:numPr>
          <w:ilvl w:val="1"/>
          <w:numId w:val="36"/>
        </w:numPr>
        <w:autoSpaceDE w:val="0"/>
        <w:autoSpaceDN w:val="0"/>
        <w:adjustRightInd w:val="0"/>
      </w:pPr>
      <w:r w:rsidRPr="00C55B5A">
        <w:rPr>
          <w:noProof/>
        </w:rPr>
        <w:drawing>
          <wp:anchor distT="0" distB="0" distL="114300" distR="114300" simplePos="0" relativeHeight="251668480" behindDoc="0" locked="0" layoutInCell="1" allowOverlap="1" wp14:anchorId="29F61832" wp14:editId="655572F2">
            <wp:simplePos x="0" y="0"/>
            <wp:positionH relativeFrom="column">
              <wp:posOffset>3557977</wp:posOffset>
            </wp:positionH>
            <wp:positionV relativeFrom="paragraph">
              <wp:posOffset>129540</wp:posOffset>
            </wp:positionV>
            <wp:extent cx="3165676" cy="842578"/>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65676" cy="842578"/>
                    </a:xfrm>
                    <a:prstGeom prst="rect">
                      <a:avLst/>
                    </a:prstGeom>
                  </pic:spPr>
                </pic:pic>
              </a:graphicData>
            </a:graphic>
            <wp14:sizeRelH relativeFrom="margin">
              <wp14:pctWidth>0</wp14:pctWidth>
            </wp14:sizeRelH>
            <wp14:sizeRelV relativeFrom="margin">
              <wp14:pctHeight>0</wp14:pctHeight>
            </wp14:sizeRelV>
          </wp:anchor>
        </w:drawing>
      </w:r>
      <w:r w:rsidRPr="00C55B5A">
        <w:t>Click “</w:t>
      </w:r>
      <w:r w:rsidRPr="00C55B5A">
        <w:rPr>
          <w:b/>
          <w:bCs/>
        </w:rPr>
        <w:t>Inspect</w:t>
      </w:r>
      <w:r w:rsidRPr="00C55B5A">
        <w:t xml:space="preserve">” </w:t>
      </w:r>
    </w:p>
    <w:p w14:paraId="7980A680" w14:textId="77777777" w:rsidR="0042530D" w:rsidRPr="00C55B5A" w:rsidRDefault="0042530D" w:rsidP="0042530D">
      <w:pPr>
        <w:widowControl w:val="0"/>
        <w:numPr>
          <w:ilvl w:val="1"/>
          <w:numId w:val="36"/>
        </w:numPr>
        <w:autoSpaceDE w:val="0"/>
        <w:autoSpaceDN w:val="0"/>
        <w:adjustRightInd w:val="0"/>
      </w:pPr>
      <w:r w:rsidRPr="00C55B5A">
        <w:t>Click on “</w:t>
      </w:r>
      <w:r w:rsidRPr="00C55B5A">
        <w:rPr>
          <w:b/>
          <w:bCs/>
        </w:rPr>
        <w:t>Remove</w:t>
      </w:r>
      <w:r w:rsidRPr="00C55B5A">
        <w:t xml:space="preserve"> </w:t>
      </w:r>
      <w:r w:rsidRPr="00C55B5A">
        <w:rPr>
          <w:b/>
          <w:bCs/>
        </w:rPr>
        <w:t>All</w:t>
      </w:r>
      <w:r w:rsidRPr="00C55B5A">
        <w:t xml:space="preserve">” next to hidden text, and then close. </w:t>
      </w:r>
    </w:p>
    <w:p w14:paraId="578085EB" w14:textId="77777777" w:rsidR="0042530D" w:rsidRPr="00C55B5A" w:rsidRDefault="0042530D" w:rsidP="0042530D">
      <w:pPr>
        <w:widowControl w:val="0"/>
        <w:numPr>
          <w:ilvl w:val="1"/>
          <w:numId w:val="36"/>
        </w:numPr>
        <w:autoSpaceDE w:val="0"/>
        <w:autoSpaceDN w:val="0"/>
        <w:adjustRightInd w:val="0"/>
      </w:pPr>
      <w:r w:rsidRPr="00C55B5A">
        <w:t xml:space="preserve">All hidden instructional text will be removed.  </w:t>
      </w:r>
    </w:p>
    <w:p w14:paraId="789E674D" w14:textId="77777777" w:rsidR="0042530D" w:rsidRPr="00C55B5A" w:rsidRDefault="0042530D" w:rsidP="0042530D">
      <w:pPr>
        <w:widowControl w:val="0"/>
        <w:numPr>
          <w:ilvl w:val="1"/>
          <w:numId w:val="36"/>
        </w:numPr>
        <w:autoSpaceDE w:val="0"/>
        <w:autoSpaceDN w:val="0"/>
        <w:adjustRightInd w:val="0"/>
      </w:pPr>
      <w:r w:rsidRPr="00C55B5A">
        <w:t xml:space="preserve">On the Home tab click </w:t>
      </w:r>
      <w:r w:rsidRPr="00C55B5A">
        <w:rPr>
          <w:b/>
          <w:bCs/>
        </w:rPr>
        <w:t>Select</w:t>
      </w:r>
      <w:r w:rsidRPr="00C55B5A">
        <w:t>/</w:t>
      </w:r>
      <w:r w:rsidRPr="00C55B5A">
        <w:rPr>
          <w:b/>
          <w:bCs/>
        </w:rPr>
        <w:t>Select</w:t>
      </w:r>
      <w:r w:rsidRPr="00C55B5A">
        <w:t xml:space="preserve"> </w:t>
      </w:r>
      <w:r w:rsidRPr="00C55B5A">
        <w:rPr>
          <w:b/>
          <w:bCs/>
        </w:rPr>
        <w:t>All</w:t>
      </w:r>
      <w:r w:rsidRPr="00C55B5A">
        <w:t xml:space="preserve"> and then choose “</w:t>
      </w:r>
      <w:r w:rsidRPr="00C55B5A">
        <w:rPr>
          <w:b/>
          <w:bCs/>
        </w:rPr>
        <w:t>black</w:t>
      </w:r>
      <w:r w:rsidRPr="00C55B5A">
        <w:t xml:space="preserve">” as the text color to convert any remaining </w:t>
      </w:r>
      <w:r w:rsidRPr="00C55B5A">
        <w:rPr>
          <w:color w:val="4F81BD"/>
        </w:rPr>
        <w:t xml:space="preserve">blue text </w:t>
      </w:r>
      <w:r w:rsidRPr="00C55B5A">
        <w:t xml:space="preserve">to black.  </w:t>
      </w:r>
    </w:p>
    <w:p w14:paraId="6FEDFA7E" w14:textId="77777777" w:rsidR="0042530D" w:rsidRPr="00C55B5A" w:rsidRDefault="0042530D" w:rsidP="0042530D">
      <w:pPr>
        <w:widowControl w:val="0"/>
        <w:autoSpaceDE w:val="0"/>
        <w:autoSpaceDN w:val="0"/>
        <w:adjustRightInd w:val="0"/>
      </w:pPr>
    </w:p>
    <w:p w14:paraId="3DB89422" w14:textId="77777777" w:rsidR="008232E2" w:rsidRDefault="009C3388" w:rsidP="008232E2">
      <w:pPr>
        <w:pStyle w:val="PTitleSpace"/>
        <w:jc w:val="center"/>
        <w:rPr>
          <w:rStyle w:val="PNumber"/>
          <w:b w:val="0"/>
        </w:rPr>
      </w:pPr>
      <w:r>
        <w:rPr>
          <w:rStyle w:val="PNumber"/>
          <w:b w:val="0"/>
        </w:rPr>
        <w:t>S</w:t>
      </w:r>
      <w:r w:rsidR="00571B9F" w:rsidRPr="004B30A2">
        <w:rPr>
          <w:rStyle w:val="PNumber"/>
          <w:b w:val="0"/>
        </w:rPr>
        <w:t>ECTION 08 34 90</w:t>
      </w:r>
    </w:p>
    <w:p w14:paraId="065341A6" w14:textId="6E9DFB24" w:rsidR="006F44F0" w:rsidRDefault="00571B9F" w:rsidP="008232E2">
      <w:pPr>
        <w:pStyle w:val="PTitleSpace"/>
        <w:jc w:val="center"/>
        <w:rPr>
          <w:rStyle w:val="PNumber"/>
          <w:b w:val="0"/>
        </w:rPr>
      </w:pPr>
      <w:r w:rsidRPr="004B30A2">
        <w:rPr>
          <w:rStyle w:val="PNumber"/>
          <w:b w:val="0"/>
        </w:rPr>
        <w:t>TORNADO-RESISTANT ASSEMBLIES</w:t>
      </w:r>
    </w:p>
    <w:p w14:paraId="1B056D84" w14:textId="77777777" w:rsidR="008232E2" w:rsidRPr="009E7C84" w:rsidRDefault="008232E2" w:rsidP="008232E2">
      <w:pPr>
        <w:pStyle w:val="Hidden"/>
      </w:pPr>
      <w:r w:rsidRPr="009E7C84">
        <w:t xml:space="preserve">see instructional notes throughout this document. ORANGE is hidden text so will not print. To view without hidden text go to File&gt;Options&gt;Display&gt;check off hidden text. </w:t>
      </w:r>
    </w:p>
    <w:p w14:paraId="430A40AA" w14:textId="77777777" w:rsidR="006F44F0" w:rsidRPr="004B30A2" w:rsidRDefault="006F44F0" w:rsidP="000D7490">
      <w:pPr>
        <w:pStyle w:val="PRT"/>
      </w:pPr>
      <w:r w:rsidRPr="004B30A2">
        <w:t>GENERAL</w:t>
      </w:r>
    </w:p>
    <w:p w14:paraId="7B5F9EE8" w14:textId="77777777" w:rsidR="006F44F0" w:rsidRPr="004B30A2" w:rsidRDefault="006F44F0" w:rsidP="000D7490">
      <w:pPr>
        <w:pStyle w:val="ART"/>
      </w:pPr>
      <w:r w:rsidRPr="004B30A2">
        <w:t>RELATED DOCUMENTS</w:t>
      </w:r>
    </w:p>
    <w:p w14:paraId="1E6032BA" w14:textId="23238E70" w:rsidR="006F44F0" w:rsidRPr="004B30A2" w:rsidRDefault="00571B9F" w:rsidP="000D7490">
      <w:pPr>
        <w:pStyle w:val="PR1"/>
      </w:pPr>
      <w:r w:rsidRPr="004B30A2">
        <w:t>Drawings and general provisions of the Contract, including General and Supplementary Conditions and Division 01 Specification Sections, apply to this Section.</w:t>
      </w:r>
    </w:p>
    <w:p w14:paraId="6B86DA91" w14:textId="77777777" w:rsidR="006F44F0" w:rsidRPr="004B30A2" w:rsidRDefault="006F44F0" w:rsidP="000D7490">
      <w:pPr>
        <w:pStyle w:val="ART"/>
      </w:pPr>
      <w:r w:rsidRPr="004B30A2">
        <w:t>SUMMARY</w:t>
      </w:r>
    </w:p>
    <w:p w14:paraId="2F7BD414" w14:textId="77777777" w:rsidR="006F44F0" w:rsidRPr="004B30A2" w:rsidRDefault="006F44F0" w:rsidP="000D7490">
      <w:pPr>
        <w:pStyle w:val="PR1"/>
      </w:pPr>
      <w:r w:rsidRPr="004B30A2">
        <w:t xml:space="preserve">Section includes: </w:t>
      </w:r>
    </w:p>
    <w:p w14:paraId="384A1133" w14:textId="77777777" w:rsidR="00571B9F" w:rsidRPr="004B30A2" w:rsidRDefault="00571B9F" w:rsidP="000D7490">
      <w:pPr>
        <w:pStyle w:val="PR2"/>
        <w:rPr>
          <w:color w:val="auto"/>
        </w:rPr>
      </w:pPr>
      <w:r w:rsidRPr="004B30A2">
        <w:rPr>
          <w:color w:val="auto"/>
        </w:rPr>
        <w:t>Hollow metal Tornado Doors</w:t>
      </w:r>
    </w:p>
    <w:p w14:paraId="0C82A97F" w14:textId="77777777" w:rsidR="00571B9F" w:rsidRPr="004B30A2" w:rsidRDefault="00571B9F" w:rsidP="000D7490">
      <w:pPr>
        <w:pStyle w:val="PR2"/>
        <w:rPr>
          <w:color w:val="auto"/>
        </w:rPr>
      </w:pPr>
      <w:r w:rsidRPr="004B30A2">
        <w:rPr>
          <w:color w:val="auto"/>
        </w:rPr>
        <w:t>Hollow metal Doors with Glass Lights</w:t>
      </w:r>
    </w:p>
    <w:p w14:paraId="0BAD2A0F" w14:textId="1970F6DB" w:rsidR="00571B9F" w:rsidRPr="004B30A2" w:rsidRDefault="00571B9F" w:rsidP="000D7490">
      <w:pPr>
        <w:pStyle w:val="PR2"/>
        <w:rPr>
          <w:color w:val="auto"/>
        </w:rPr>
      </w:pPr>
      <w:r w:rsidRPr="004B30A2">
        <w:rPr>
          <w:color w:val="auto"/>
        </w:rPr>
        <w:t>Hollow metal</w:t>
      </w:r>
      <w:r w:rsidR="00D76F89" w:rsidRPr="004B30A2">
        <w:rPr>
          <w:color w:val="auto"/>
        </w:rPr>
        <w:t xml:space="preserve"> </w:t>
      </w:r>
      <w:r w:rsidRPr="004B30A2">
        <w:rPr>
          <w:color w:val="auto"/>
        </w:rPr>
        <w:t>Tornado Frames</w:t>
      </w:r>
    </w:p>
    <w:p w14:paraId="0D33286A" w14:textId="77777777" w:rsidR="00571B9F" w:rsidRPr="004B30A2" w:rsidRDefault="00571B9F" w:rsidP="000D7490">
      <w:pPr>
        <w:pStyle w:val="PR2"/>
        <w:rPr>
          <w:color w:val="auto"/>
        </w:rPr>
      </w:pPr>
      <w:r w:rsidRPr="004B30A2">
        <w:rPr>
          <w:color w:val="auto"/>
        </w:rPr>
        <w:t>Hollow metal Tornado Shutters</w:t>
      </w:r>
    </w:p>
    <w:p w14:paraId="1824AEBA" w14:textId="6006EA05" w:rsidR="006F44F0" w:rsidRPr="004B30A2" w:rsidRDefault="0048059D" w:rsidP="000D7490">
      <w:pPr>
        <w:pStyle w:val="PR1"/>
      </w:pPr>
      <w:r w:rsidRPr="004B30A2">
        <w:t>Exclusions: Metal for the following is not provided under the scope of this section:</w:t>
      </w:r>
    </w:p>
    <w:p w14:paraId="27055510" w14:textId="77777777" w:rsidR="00571B9F" w:rsidRPr="004B30A2" w:rsidRDefault="00571B9F" w:rsidP="000D7490">
      <w:pPr>
        <w:pStyle w:val="PR2"/>
        <w:rPr>
          <w:color w:val="auto"/>
        </w:rPr>
      </w:pPr>
      <w:r w:rsidRPr="004B30A2">
        <w:rPr>
          <w:color w:val="auto"/>
        </w:rPr>
        <w:t>Structural steel</w:t>
      </w:r>
    </w:p>
    <w:p w14:paraId="129D06F4" w14:textId="77777777" w:rsidR="00571B9F" w:rsidRPr="004B30A2" w:rsidRDefault="00571B9F" w:rsidP="000D7490">
      <w:pPr>
        <w:pStyle w:val="PR2"/>
        <w:rPr>
          <w:color w:val="auto"/>
        </w:rPr>
      </w:pPr>
      <w:r w:rsidRPr="004B30A2">
        <w:rPr>
          <w:color w:val="auto"/>
        </w:rPr>
        <w:t>Headers and lintels</w:t>
      </w:r>
    </w:p>
    <w:p w14:paraId="2D2084B3" w14:textId="77777777" w:rsidR="00571B9F" w:rsidRPr="004B30A2" w:rsidRDefault="00571B9F" w:rsidP="000D7490">
      <w:pPr>
        <w:pStyle w:val="PR2"/>
        <w:rPr>
          <w:color w:val="auto"/>
        </w:rPr>
      </w:pPr>
      <w:r w:rsidRPr="004B30A2">
        <w:rPr>
          <w:color w:val="auto"/>
        </w:rPr>
        <w:t>Framing</w:t>
      </w:r>
    </w:p>
    <w:p w14:paraId="538F9A7F" w14:textId="77777777" w:rsidR="00571B9F" w:rsidRPr="004B30A2" w:rsidRDefault="00571B9F" w:rsidP="000D7490">
      <w:pPr>
        <w:pStyle w:val="PR2"/>
        <w:rPr>
          <w:color w:val="auto"/>
        </w:rPr>
      </w:pPr>
      <w:r w:rsidRPr="004B30A2">
        <w:rPr>
          <w:color w:val="auto"/>
        </w:rPr>
        <w:t>Steel channel frames</w:t>
      </w:r>
    </w:p>
    <w:p w14:paraId="4726E150" w14:textId="77777777" w:rsidR="00571B9F" w:rsidRPr="004B30A2" w:rsidRDefault="00571B9F" w:rsidP="000D7490">
      <w:pPr>
        <w:pStyle w:val="PR2"/>
        <w:rPr>
          <w:color w:val="auto"/>
        </w:rPr>
      </w:pPr>
      <w:r w:rsidRPr="004B30A2">
        <w:rPr>
          <w:color w:val="auto"/>
        </w:rPr>
        <w:t>Access panels</w:t>
      </w:r>
    </w:p>
    <w:p w14:paraId="399E9879" w14:textId="77777777" w:rsidR="00571B9F" w:rsidRPr="004B30A2" w:rsidRDefault="00571B9F" w:rsidP="000D7490">
      <w:pPr>
        <w:pStyle w:val="PR2"/>
        <w:rPr>
          <w:color w:val="auto"/>
        </w:rPr>
      </w:pPr>
      <w:r w:rsidRPr="004B30A2">
        <w:rPr>
          <w:color w:val="auto"/>
        </w:rPr>
        <w:t>Door hardware</w:t>
      </w:r>
    </w:p>
    <w:p w14:paraId="2873F5BD" w14:textId="77777777" w:rsidR="006F44F0" w:rsidRPr="004B30A2" w:rsidRDefault="006F44F0" w:rsidP="000D7490">
      <w:pPr>
        <w:pStyle w:val="PR1"/>
      </w:pPr>
      <w:r w:rsidRPr="004B30A2">
        <w:t>Related Sections:</w:t>
      </w:r>
    </w:p>
    <w:p w14:paraId="34BEB739" w14:textId="77777777" w:rsidR="00571B9F" w:rsidRPr="004B30A2" w:rsidRDefault="00571B9F" w:rsidP="000D7490">
      <w:pPr>
        <w:pStyle w:val="PR2"/>
        <w:rPr>
          <w:color w:val="auto"/>
        </w:rPr>
      </w:pPr>
      <w:r w:rsidRPr="004B30A2">
        <w:rPr>
          <w:color w:val="auto"/>
        </w:rPr>
        <w:t>Division 01 Section “Alternates” for alternates affecting the work of this section.</w:t>
      </w:r>
    </w:p>
    <w:p w14:paraId="1387DFB3" w14:textId="77777777" w:rsidR="00571B9F" w:rsidRPr="004B30A2" w:rsidRDefault="00571B9F" w:rsidP="000D7490">
      <w:pPr>
        <w:pStyle w:val="PR2"/>
        <w:rPr>
          <w:color w:val="auto"/>
        </w:rPr>
      </w:pPr>
      <w:r w:rsidRPr="004B30A2">
        <w:rPr>
          <w:color w:val="auto"/>
        </w:rPr>
        <w:t>Division 03 Section “Precast Structural Concrete”</w:t>
      </w:r>
    </w:p>
    <w:p w14:paraId="5E9D8F45" w14:textId="77777777" w:rsidR="00571B9F" w:rsidRPr="004B30A2" w:rsidRDefault="00571B9F" w:rsidP="000D7490">
      <w:pPr>
        <w:pStyle w:val="PR2"/>
        <w:rPr>
          <w:color w:val="auto"/>
        </w:rPr>
      </w:pPr>
      <w:r w:rsidRPr="004B30A2">
        <w:rPr>
          <w:color w:val="auto"/>
        </w:rPr>
        <w:t>Division 04 Section “Unit Masonry”</w:t>
      </w:r>
    </w:p>
    <w:p w14:paraId="5D8E4193" w14:textId="77777777" w:rsidR="00571B9F" w:rsidRPr="004B30A2" w:rsidRDefault="00571B9F" w:rsidP="000D7490">
      <w:pPr>
        <w:pStyle w:val="PR2"/>
        <w:rPr>
          <w:color w:val="auto"/>
        </w:rPr>
      </w:pPr>
      <w:r w:rsidRPr="004B30A2">
        <w:rPr>
          <w:color w:val="auto"/>
        </w:rPr>
        <w:t>Division 07 Section “Joint Sealants”</w:t>
      </w:r>
    </w:p>
    <w:p w14:paraId="357699BE" w14:textId="77777777" w:rsidR="00571B9F" w:rsidRPr="004B30A2" w:rsidRDefault="00571B9F" w:rsidP="000D7490">
      <w:pPr>
        <w:pStyle w:val="PR2"/>
        <w:rPr>
          <w:color w:val="auto"/>
        </w:rPr>
      </w:pPr>
      <w:r w:rsidRPr="004B30A2">
        <w:rPr>
          <w:color w:val="auto"/>
        </w:rPr>
        <w:t>Division 08 Section “Steel Doors and Frames”</w:t>
      </w:r>
    </w:p>
    <w:p w14:paraId="21F4D2BC" w14:textId="77777777" w:rsidR="00571B9F" w:rsidRPr="004B30A2" w:rsidRDefault="00571B9F" w:rsidP="000D7490">
      <w:pPr>
        <w:pStyle w:val="PR2"/>
        <w:rPr>
          <w:color w:val="auto"/>
        </w:rPr>
      </w:pPr>
      <w:r w:rsidRPr="004B30A2">
        <w:rPr>
          <w:color w:val="auto"/>
        </w:rPr>
        <w:t>Division 08 Section “Door Hardware”</w:t>
      </w:r>
    </w:p>
    <w:p w14:paraId="48453F6D" w14:textId="77777777" w:rsidR="00571B9F" w:rsidRPr="004B30A2" w:rsidRDefault="00571B9F" w:rsidP="000D7490">
      <w:pPr>
        <w:pStyle w:val="PR2"/>
        <w:rPr>
          <w:color w:val="auto"/>
        </w:rPr>
      </w:pPr>
      <w:r w:rsidRPr="004B30A2">
        <w:rPr>
          <w:color w:val="auto"/>
        </w:rPr>
        <w:t>Division 08 Section “Glass and Glazing”</w:t>
      </w:r>
    </w:p>
    <w:p w14:paraId="239F1D3A" w14:textId="77777777" w:rsidR="00571B9F" w:rsidRPr="004B30A2" w:rsidRDefault="00571B9F" w:rsidP="000D7490">
      <w:pPr>
        <w:pStyle w:val="PR2"/>
        <w:rPr>
          <w:color w:val="auto"/>
        </w:rPr>
      </w:pPr>
      <w:r w:rsidRPr="004B30A2">
        <w:rPr>
          <w:color w:val="auto"/>
        </w:rPr>
        <w:t>Division 09 Sections for touchup finishing or refinishing of existing openings modified by the work of this section.</w:t>
      </w:r>
    </w:p>
    <w:p w14:paraId="2A3111BD" w14:textId="77777777" w:rsidR="00571B9F" w:rsidRPr="004B30A2" w:rsidRDefault="00571B9F" w:rsidP="000D7490">
      <w:pPr>
        <w:pStyle w:val="PR2"/>
        <w:rPr>
          <w:color w:val="auto"/>
        </w:rPr>
      </w:pPr>
      <w:r w:rsidRPr="004B30A2">
        <w:rPr>
          <w:color w:val="auto"/>
        </w:rPr>
        <w:t xml:space="preserve">Division 26 Sections for connections to electrical power system and for </w:t>
      </w:r>
      <w:proofErr w:type="gramStart"/>
      <w:r w:rsidRPr="004B30A2">
        <w:rPr>
          <w:color w:val="auto"/>
        </w:rPr>
        <w:t>low-voltage</w:t>
      </w:r>
      <w:proofErr w:type="gramEnd"/>
      <w:r w:rsidRPr="004B30A2">
        <w:rPr>
          <w:color w:val="auto"/>
        </w:rPr>
        <w:t xml:space="preserve"> wiring work.</w:t>
      </w:r>
    </w:p>
    <w:p w14:paraId="37824711" w14:textId="77777777" w:rsidR="00571B9F" w:rsidRPr="004B30A2" w:rsidRDefault="00571B9F" w:rsidP="000D7490">
      <w:pPr>
        <w:pStyle w:val="PR2"/>
        <w:rPr>
          <w:color w:val="auto"/>
        </w:rPr>
      </w:pPr>
      <w:r w:rsidRPr="004B30A2">
        <w:rPr>
          <w:color w:val="auto"/>
        </w:rPr>
        <w:t>Division 28 Sections for coordination with other components of other components of electronic access control system.</w:t>
      </w:r>
    </w:p>
    <w:p w14:paraId="43845371" w14:textId="67E55100" w:rsidR="006F44F0" w:rsidRPr="004B30A2" w:rsidRDefault="006F44F0" w:rsidP="000D7490">
      <w:pPr>
        <w:pStyle w:val="ART"/>
      </w:pPr>
      <w:r w:rsidRPr="004B30A2">
        <w:lastRenderedPageBreak/>
        <w:t>REFERENCES</w:t>
      </w:r>
    </w:p>
    <w:p w14:paraId="63615081" w14:textId="73395C0B" w:rsidR="00571B9F" w:rsidRPr="003F36BE" w:rsidRDefault="00571B9F" w:rsidP="000D7490">
      <w:pPr>
        <w:pStyle w:val="PR1"/>
        <w:numPr>
          <w:ilvl w:val="0"/>
          <w:numId w:val="0"/>
        </w:numPr>
        <w:ind w:left="1080"/>
        <w:rPr>
          <w:b/>
          <w:i/>
          <w:vanish/>
          <w:color w:val="E36C0A" w:themeColor="accent6" w:themeShade="BF"/>
        </w:rPr>
      </w:pPr>
      <w:r w:rsidRPr="003F36BE">
        <w:rPr>
          <w:rStyle w:val="PCMTChar"/>
          <w:b w:val="0"/>
          <w:i/>
          <w:vanish/>
          <w:color w:val="E36C0A" w:themeColor="accent6" w:themeShade="BF"/>
        </w:rPr>
        <w:t>NOTE: Add/edit as necessary.</w:t>
      </w:r>
    </w:p>
    <w:p w14:paraId="55E3FE39" w14:textId="77777777" w:rsidR="00861820" w:rsidRPr="004B30A2" w:rsidRDefault="00861820" w:rsidP="000D7490">
      <w:pPr>
        <w:pStyle w:val="PR1"/>
      </w:pPr>
      <w:r w:rsidRPr="004B30A2">
        <w:t>Tornado Resistant Assemblies</w:t>
      </w:r>
    </w:p>
    <w:p w14:paraId="269CB2F1" w14:textId="77777777" w:rsidR="00861820" w:rsidRPr="004B30A2" w:rsidRDefault="00861820" w:rsidP="000D7490">
      <w:pPr>
        <w:pStyle w:val="PR2"/>
        <w:rPr>
          <w:color w:val="auto"/>
        </w:rPr>
      </w:pPr>
      <w:r w:rsidRPr="004B30A2">
        <w:rPr>
          <w:color w:val="auto"/>
        </w:rPr>
        <w:t>IBC – International Building Code</w:t>
      </w:r>
    </w:p>
    <w:p w14:paraId="6489800B" w14:textId="7E4056C0" w:rsidR="00861820" w:rsidRPr="004B30A2" w:rsidRDefault="00861820" w:rsidP="000D7490">
      <w:pPr>
        <w:pStyle w:val="PR3"/>
      </w:pPr>
      <w:r w:rsidRPr="004B30A2">
        <w:t>20</w:t>
      </w:r>
      <w:r w:rsidR="00FC1252" w:rsidRPr="004B30A2">
        <w:t>21</w:t>
      </w:r>
      <w:r w:rsidRPr="004B30A2">
        <w:t xml:space="preserve"> Edition, Section 423 – Building types or functions and geographic locations to be built with a storm </w:t>
      </w:r>
      <w:r w:rsidR="00DE2F7A" w:rsidRPr="004B30A2">
        <w:t>shelter.</w:t>
      </w:r>
    </w:p>
    <w:p w14:paraId="0A02248E" w14:textId="77777777" w:rsidR="00861820" w:rsidRPr="004B30A2" w:rsidRDefault="00861820" w:rsidP="000D7490">
      <w:pPr>
        <w:pStyle w:val="PR2"/>
        <w:rPr>
          <w:color w:val="auto"/>
        </w:rPr>
      </w:pPr>
      <w:r w:rsidRPr="004B30A2">
        <w:rPr>
          <w:color w:val="auto"/>
        </w:rPr>
        <w:t>ICC/NSSA - International Code Council / National Storm Shelter Association</w:t>
      </w:r>
    </w:p>
    <w:p w14:paraId="0F41070C" w14:textId="76E393BF" w:rsidR="00861820" w:rsidRPr="004B30A2" w:rsidRDefault="00861820" w:rsidP="000D7490">
      <w:pPr>
        <w:pStyle w:val="PR3"/>
      </w:pPr>
      <w:r w:rsidRPr="004B30A2">
        <w:t>ICC 500-20</w:t>
      </w:r>
      <w:r w:rsidR="00FC1252" w:rsidRPr="004B30A2">
        <w:t>20</w:t>
      </w:r>
      <w:r w:rsidRPr="004B30A2">
        <w:t xml:space="preserve"> Standard for the Design and Construction of Storm Shelters</w:t>
      </w:r>
    </w:p>
    <w:p w14:paraId="4D89EE23" w14:textId="77777777" w:rsidR="00861820" w:rsidRPr="004B30A2" w:rsidRDefault="00861820" w:rsidP="000D7490">
      <w:pPr>
        <w:pStyle w:val="PR2"/>
        <w:rPr>
          <w:color w:val="auto"/>
        </w:rPr>
      </w:pPr>
      <w:r w:rsidRPr="004B30A2">
        <w:rPr>
          <w:color w:val="auto"/>
        </w:rPr>
        <w:t>FEMA – Federal Emergency Management Agency</w:t>
      </w:r>
    </w:p>
    <w:p w14:paraId="3F818138" w14:textId="62F8FD28" w:rsidR="00861820" w:rsidRPr="004B30A2" w:rsidRDefault="00861820" w:rsidP="000D7490">
      <w:pPr>
        <w:pStyle w:val="PR3"/>
      </w:pPr>
      <w:r w:rsidRPr="004B30A2">
        <w:t xml:space="preserve">FEMA P-361, </w:t>
      </w:r>
      <w:r w:rsidR="00FC1252" w:rsidRPr="004B30A2">
        <w:t>Fourth</w:t>
      </w:r>
      <w:r w:rsidRPr="004B30A2">
        <w:t xml:space="preserve"> Edition / </w:t>
      </w:r>
      <w:r w:rsidR="00FC1252" w:rsidRPr="004B30A2">
        <w:t>April 2021</w:t>
      </w:r>
      <w:r w:rsidR="00D76F89" w:rsidRPr="004B30A2">
        <w:t xml:space="preserve"> </w:t>
      </w:r>
      <w:r w:rsidRPr="004B30A2">
        <w:t>– Safe Rooms for Tornados and Hurricanes: Guidance for Community and Residential Safe Rooms</w:t>
      </w:r>
    </w:p>
    <w:p w14:paraId="66470647" w14:textId="39560285" w:rsidR="00861820" w:rsidRPr="004B30A2" w:rsidRDefault="00861820" w:rsidP="000D7490">
      <w:pPr>
        <w:pStyle w:val="PR3"/>
      </w:pPr>
      <w:r w:rsidRPr="004B30A2">
        <w:t xml:space="preserve">FEMA P-320, </w:t>
      </w:r>
      <w:r w:rsidR="00DE2F7A" w:rsidRPr="004B30A2">
        <w:t>Fifth Edition / March 2021</w:t>
      </w:r>
      <w:r w:rsidRPr="004B30A2">
        <w:t xml:space="preserve"> – Taking Shelter from the Storm: Building a Safe Room for Your Home or Small Business</w:t>
      </w:r>
    </w:p>
    <w:p w14:paraId="4DC8AFD4" w14:textId="77777777" w:rsidR="00861820" w:rsidRPr="004B30A2" w:rsidRDefault="00861820" w:rsidP="000D7490">
      <w:pPr>
        <w:pStyle w:val="PR1"/>
      </w:pPr>
      <w:r w:rsidRPr="004B30A2">
        <w:t>Fire/Life Safety</w:t>
      </w:r>
    </w:p>
    <w:p w14:paraId="270E3048" w14:textId="77777777" w:rsidR="00861820" w:rsidRPr="004B30A2" w:rsidRDefault="00861820" w:rsidP="000D7490">
      <w:pPr>
        <w:pStyle w:val="PR2"/>
        <w:rPr>
          <w:color w:val="auto"/>
        </w:rPr>
      </w:pPr>
      <w:r w:rsidRPr="004B30A2">
        <w:rPr>
          <w:color w:val="auto"/>
        </w:rPr>
        <w:t>NFPA - National Fire Protection Association</w:t>
      </w:r>
    </w:p>
    <w:p w14:paraId="665F12F2" w14:textId="77777777" w:rsidR="00861820" w:rsidRPr="004B30A2" w:rsidRDefault="00861820" w:rsidP="000D7490">
      <w:pPr>
        <w:pStyle w:val="PR3"/>
      </w:pPr>
      <w:r w:rsidRPr="004B30A2">
        <w:t>NFPA 70 – National Electric Code</w:t>
      </w:r>
    </w:p>
    <w:p w14:paraId="6866B11E" w14:textId="77777777" w:rsidR="00861820" w:rsidRPr="004B30A2" w:rsidRDefault="00861820" w:rsidP="000D7490">
      <w:pPr>
        <w:pStyle w:val="PR3"/>
      </w:pPr>
      <w:r w:rsidRPr="004B30A2">
        <w:t>NFPA 80 - Standard for Fire Doors and Fire Windows</w:t>
      </w:r>
    </w:p>
    <w:p w14:paraId="46A5B89F" w14:textId="77777777" w:rsidR="00861820" w:rsidRPr="004B30A2" w:rsidRDefault="00861820" w:rsidP="000D7490">
      <w:pPr>
        <w:pStyle w:val="PR3"/>
      </w:pPr>
      <w:r w:rsidRPr="004B30A2">
        <w:t>NFPA 101 - Life Safety Code</w:t>
      </w:r>
    </w:p>
    <w:p w14:paraId="5EA874BE" w14:textId="77777777" w:rsidR="00861820" w:rsidRPr="004B30A2" w:rsidRDefault="00861820" w:rsidP="000D7490">
      <w:pPr>
        <w:pStyle w:val="PR3"/>
      </w:pPr>
      <w:r w:rsidRPr="004B30A2">
        <w:t>NFPA 105 - Smoke and Draft Control Door Assemblies</w:t>
      </w:r>
    </w:p>
    <w:p w14:paraId="7F9373B6" w14:textId="77777777" w:rsidR="00861820" w:rsidRPr="004B30A2" w:rsidRDefault="00861820" w:rsidP="000D7490">
      <w:pPr>
        <w:pStyle w:val="PR2"/>
        <w:rPr>
          <w:color w:val="auto"/>
        </w:rPr>
      </w:pPr>
      <w:r w:rsidRPr="004B30A2">
        <w:rPr>
          <w:color w:val="auto"/>
        </w:rPr>
        <w:t>State Fire Safety Code.</w:t>
      </w:r>
    </w:p>
    <w:p w14:paraId="56CB1363" w14:textId="77777777" w:rsidR="00861820" w:rsidRPr="004B30A2" w:rsidRDefault="00861820" w:rsidP="000D7490">
      <w:pPr>
        <w:pStyle w:val="PR1"/>
      </w:pPr>
      <w:r w:rsidRPr="004B30A2">
        <w:t>UL - Underwriters Laboratories</w:t>
      </w:r>
    </w:p>
    <w:p w14:paraId="47B3A9FC" w14:textId="77777777" w:rsidR="00861820" w:rsidRPr="004B30A2" w:rsidRDefault="00861820" w:rsidP="000D7490">
      <w:pPr>
        <w:pStyle w:val="PR2"/>
        <w:rPr>
          <w:color w:val="auto"/>
        </w:rPr>
      </w:pPr>
      <w:r w:rsidRPr="004B30A2">
        <w:rPr>
          <w:color w:val="auto"/>
        </w:rPr>
        <w:t>UL 10C - Positive Pressure Test of Fire Door Assemblies</w:t>
      </w:r>
    </w:p>
    <w:p w14:paraId="528D0D66" w14:textId="77777777" w:rsidR="00861820" w:rsidRPr="004B30A2" w:rsidRDefault="00861820" w:rsidP="000D7490">
      <w:pPr>
        <w:pStyle w:val="PR2"/>
        <w:rPr>
          <w:color w:val="auto"/>
        </w:rPr>
      </w:pPr>
      <w:r w:rsidRPr="004B30A2">
        <w:rPr>
          <w:color w:val="auto"/>
        </w:rPr>
        <w:t>UL 1784 - Air Leakage Tests of Door Assemblies</w:t>
      </w:r>
    </w:p>
    <w:p w14:paraId="0847EEA1" w14:textId="77777777" w:rsidR="00861820" w:rsidRPr="004B30A2" w:rsidRDefault="00861820" w:rsidP="000D7490">
      <w:pPr>
        <w:pStyle w:val="PR1"/>
      </w:pPr>
      <w:r w:rsidRPr="004B30A2">
        <w:t>Accessibility</w:t>
      </w:r>
    </w:p>
    <w:p w14:paraId="4A9A5188" w14:textId="77777777" w:rsidR="00861820" w:rsidRPr="004B30A2" w:rsidRDefault="00861820" w:rsidP="000D7490">
      <w:pPr>
        <w:pStyle w:val="PR2"/>
        <w:rPr>
          <w:color w:val="auto"/>
        </w:rPr>
      </w:pPr>
      <w:r w:rsidRPr="004B30A2">
        <w:rPr>
          <w:color w:val="auto"/>
        </w:rPr>
        <w:t>ADA - Americans with Disabilities Act.</w:t>
      </w:r>
    </w:p>
    <w:p w14:paraId="1D36AD58" w14:textId="77777777" w:rsidR="00861820" w:rsidRPr="004B30A2" w:rsidRDefault="00861820" w:rsidP="000D7490">
      <w:pPr>
        <w:pStyle w:val="PR2"/>
        <w:rPr>
          <w:color w:val="auto"/>
        </w:rPr>
      </w:pPr>
      <w:r w:rsidRPr="004B30A2">
        <w:rPr>
          <w:color w:val="auto"/>
        </w:rPr>
        <w:t xml:space="preserve">ANSI A117.1 - Accessible and Usable Buildings and Facilities. </w:t>
      </w:r>
    </w:p>
    <w:p w14:paraId="55A4C1C3" w14:textId="77777777" w:rsidR="00861820" w:rsidRPr="004B30A2" w:rsidRDefault="00861820" w:rsidP="000D7490">
      <w:pPr>
        <w:pStyle w:val="PR1"/>
      </w:pPr>
      <w:r w:rsidRPr="004B30A2">
        <w:t>SDI – Steel Door Institute</w:t>
      </w:r>
    </w:p>
    <w:p w14:paraId="2CAA49E8" w14:textId="77777777" w:rsidR="00861820" w:rsidRPr="004B30A2" w:rsidRDefault="00861820" w:rsidP="000D7490">
      <w:pPr>
        <w:pStyle w:val="PR2"/>
        <w:rPr>
          <w:color w:val="auto"/>
        </w:rPr>
      </w:pPr>
      <w:r w:rsidRPr="004B30A2">
        <w:rPr>
          <w:color w:val="auto"/>
        </w:rPr>
        <w:t>SDI 100/ANSI A250.8 - Recommended Specifications - Standard Steel Doors and Frames.</w:t>
      </w:r>
    </w:p>
    <w:p w14:paraId="1BE20A9F" w14:textId="77777777" w:rsidR="00861820" w:rsidRPr="004B30A2" w:rsidRDefault="00861820" w:rsidP="000D7490">
      <w:pPr>
        <w:pStyle w:val="PR3"/>
      </w:pPr>
      <w:r w:rsidRPr="004B30A2">
        <w:t>SDI Certified https://www.steeldoor.org/sdicertified.php</w:t>
      </w:r>
    </w:p>
    <w:p w14:paraId="49BE3839" w14:textId="77777777" w:rsidR="00861820" w:rsidRPr="004B30A2" w:rsidRDefault="00861820" w:rsidP="000D7490">
      <w:pPr>
        <w:pStyle w:val="PR2"/>
        <w:rPr>
          <w:color w:val="auto"/>
        </w:rPr>
      </w:pPr>
      <w:r w:rsidRPr="004B30A2">
        <w:rPr>
          <w:color w:val="auto"/>
        </w:rPr>
        <w:t>SDI 105 - Recommended Erection Instructions for Steel frames.</w:t>
      </w:r>
    </w:p>
    <w:p w14:paraId="217FC0F8" w14:textId="77777777" w:rsidR="00861820" w:rsidRPr="004B30A2" w:rsidRDefault="00861820" w:rsidP="000D7490">
      <w:pPr>
        <w:pStyle w:val="PR2"/>
        <w:rPr>
          <w:color w:val="auto"/>
        </w:rPr>
      </w:pPr>
      <w:r w:rsidRPr="004B30A2">
        <w:rPr>
          <w:color w:val="auto"/>
        </w:rPr>
        <w:t>SDI 111 - Recommended Details and Guidelines for Standard Steel Doors and Frames and Accessories.</w:t>
      </w:r>
    </w:p>
    <w:p w14:paraId="3D1AB0E7" w14:textId="77777777" w:rsidR="00861820" w:rsidRPr="004B30A2" w:rsidRDefault="00861820" w:rsidP="000D7490">
      <w:pPr>
        <w:pStyle w:val="PR2"/>
        <w:rPr>
          <w:color w:val="auto"/>
        </w:rPr>
      </w:pPr>
      <w:r w:rsidRPr="004B30A2">
        <w:rPr>
          <w:color w:val="auto"/>
        </w:rPr>
        <w:t>SDI 112 - Zinc-Coated (Galvanized/Galvannealed) Standard Steel Doors and Frames.</w:t>
      </w:r>
    </w:p>
    <w:p w14:paraId="44015A58" w14:textId="77777777" w:rsidR="00861820" w:rsidRPr="004B30A2" w:rsidRDefault="00861820" w:rsidP="000D7490">
      <w:pPr>
        <w:pStyle w:val="PR2"/>
        <w:rPr>
          <w:color w:val="auto"/>
        </w:rPr>
      </w:pPr>
      <w:r w:rsidRPr="004B30A2">
        <w:rPr>
          <w:color w:val="auto"/>
        </w:rPr>
        <w:t>SDI 117 - Manufacturing Tolerances for Standard Steel Doors and Frames.</w:t>
      </w:r>
    </w:p>
    <w:p w14:paraId="02F3C64D" w14:textId="77777777" w:rsidR="00861820" w:rsidRPr="004B30A2" w:rsidRDefault="00861820" w:rsidP="000D7490">
      <w:pPr>
        <w:pStyle w:val="PR2"/>
        <w:rPr>
          <w:color w:val="auto"/>
        </w:rPr>
      </w:pPr>
      <w:r w:rsidRPr="004B30A2">
        <w:rPr>
          <w:color w:val="auto"/>
        </w:rPr>
        <w:t>SDI 118 - Basic Fire Door Requirements.</w:t>
      </w:r>
    </w:p>
    <w:p w14:paraId="5D0B33C4" w14:textId="77777777" w:rsidR="00861820" w:rsidRPr="004B30A2" w:rsidRDefault="00861820" w:rsidP="000D7490">
      <w:pPr>
        <w:pStyle w:val="PR2"/>
        <w:rPr>
          <w:color w:val="auto"/>
        </w:rPr>
      </w:pPr>
      <w:r w:rsidRPr="004B30A2">
        <w:rPr>
          <w:color w:val="auto"/>
        </w:rPr>
        <w:t>SDI 122 - Installation and Troubleshooting Guide for Standard Steel Doors and Frames.</w:t>
      </w:r>
    </w:p>
    <w:p w14:paraId="11CDBE19" w14:textId="77777777" w:rsidR="00861820" w:rsidRPr="004B30A2" w:rsidRDefault="00861820" w:rsidP="000D7490">
      <w:pPr>
        <w:pStyle w:val="PR2"/>
        <w:rPr>
          <w:color w:val="auto"/>
        </w:rPr>
      </w:pPr>
      <w:r w:rsidRPr="004B30A2">
        <w:rPr>
          <w:color w:val="auto"/>
        </w:rPr>
        <w:lastRenderedPageBreak/>
        <w:t>SDI 124 - Maintenance of Standard Steel Doors and Frames.</w:t>
      </w:r>
    </w:p>
    <w:p w14:paraId="1D029209" w14:textId="77777777" w:rsidR="00861820" w:rsidRPr="004B30A2" w:rsidRDefault="00861820" w:rsidP="000D7490">
      <w:pPr>
        <w:pStyle w:val="PR1"/>
      </w:pPr>
      <w:r w:rsidRPr="004B30A2">
        <w:t>ANSI - American National Standards Institute (refers to most current versions of standards)</w:t>
      </w:r>
    </w:p>
    <w:p w14:paraId="06A92BA7" w14:textId="77777777" w:rsidR="00861820" w:rsidRPr="004B30A2" w:rsidRDefault="00861820" w:rsidP="000D7490">
      <w:pPr>
        <w:pStyle w:val="PR2"/>
        <w:rPr>
          <w:color w:val="auto"/>
        </w:rPr>
      </w:pPr>
      <w:r w:rsidRPr="004B30A2">
        <w:rPr>
          <w:color w:val="auto"/>
        </w:rPr>
        <w:t>ANSI/DHI A115.IG - Installation Guide for Doors and Hardware.</w:t>
      </w:r>
    </w:p>
    <w:p w14:paraId="22FC6AFB" w14:textId="77777777" w:rsidR="00861820" w:rsidRPr="004B30A2" w:rsidRDefault="00861820" w:rsidP="000D7490">
      <w:pPr>
        <w:pStyle w:val="PR2"/>
        <w:rPr>
          <w:color w:val="auto"/>
        </w:rPr>
      </w:pPr>
      <w:r w:rsidRPr="004B30A2">
        <w:rPr>
          <w:color w:val="auto"/>
        </w:rPr>
        <w:t>ANSI/BHMA A156.1 - A156.29, and ANSI A156.31 - Standards for Hardware and Specialties</w:t>
      </w:r>
    </w:p>
    <w:p w14:paraId="48A0D355" w14:textId="77777777" w:rsidR="00861820" w:rsidRPr="004B30A2" w:rsidRDefault="00861820" w:rsidP="000D7490">
      <w:pPr>
        <w:pStyle w:val="PR2"/>
        <w:rPr>
          <w:color w:val="auto"/>
        </w:rPr>
      </w:pPr>
      <w:r w:rsidRPr="004B30A2">
        <w:rPr>
          <w:color w:val="auto"/>
        </w:rPr>
        <w:t>ANSI A250.3 - Test Procedure and Acceptance Criteria for - Factory Applied Finish Painted Steel Surfaces for Steel Doors and Frames.</w:t>
      </w:r>
    </w:p>
    <w:p w14:paraId="5CD84DE7" w14:textId="77777777" w:rsidR="00861820" w:rsidRPr="004B30A2" w:rsidRDefault="00861820" w:rsidP="000D7490">
      <w:pPr>
        <w:pStyle w:val="PR2"/>
        <w:rPr>
          <w:color w:val="auto"/>
        </w:rPr>
      </w:pPr>
      <w:r w:rsidRPr="004B30A2">
        <w:rPr>
          <w:color w:val="auto"/>
        </w:rPr>
        <w:t xml:space="preserve">ANSI A250.4 - Test Procedure and Acceptance Criteria for - Physical Endurance for Steel Doors, Frames, Frame Anchors, and Hardware </w:t>
      </w:r>
      <w:proofErr w:type="spellStart"/>
      <w:r w:rsidRPr="004B30A2">
        <w:rPr>
          <w:color w:val="auto"/>
        </w:rPr>
        <w:t>Reinforcings</w:t>
      </w:r>
      <w:proofErr w:type="spellEnd"/>
      <w:r w:rsidRPr="004B30A2">
        <w:rPr>
          <w:color w:val="auto"/>
        </w:rPr>
        <w:t>. Product is tested and provided as Level “A”, 1,000,000 cycle test criteria and other requirements as listed in these specifications.</w:t>
      </w:r>
    </w:p>
    <w:p w14:paraId="71317194" w14:textId="77777777" w:rsidR="00861820" w:rsidRPr="004B30A2" w:rsidRDefault="00861820" w:rsidP="000D7490">
      <w:pPr>
        <w:pStyle w:val="PR2"/>
        <w:rPr>
          <w:color w:val="auto"/>
        </w:rPr>
      </w:pPr>
      <w:r w:rsidRPr="004B30A2">
        <w:rPr>
          <w:color w:val="auto"/>
        </w:rPr>
        <w:t>ANSI A250.6 - Recommended Practice for Hardware Reinforcing on Standard Steel Doors and Frames.</w:t>
      </w:r>
    </w:p>
    <w:p w14:paraId="10DF32BB" w14:textId="77777777" w:rsidR="00861820" w:rsidRPr="004B30A2" w:rsidRDefault="00861820" w:rsidP="000D7490">
      <w:pPr>
        <w:pStyle w:val="PR2"/>
        <w:rPr>
          <w:color w:val="auto"/>
        </w:rPr>
      </w:pPr>
      <w:r w:rsidRPr="004B30A2">
        <w:rPr>
          <w:color w:val="auto"/>
        </w:rPr>
        <w:t>ANSI/SDI A250.8/SDI-100 Recommended Specifications for Standard Steel Doors and Frames.</w:t>
      </w:r>
    </w:p>
    <w:p w14:paraId="5DA9DC11" w14:textId="77777777" w:rsidR="00861820" w:rsidRPr="004B30A2" w:rsidRDefault="00861820" w:rsidP="000D7490">
      <w:pPr>
        <w:pStyle w:val="PR2"/>
        <w:rPr>
          <w:color w:val="auto"/>
        </w:rPr>
      </w:pPr>
      <w:r w:rsidRPr="004B30A2">
        <w:rPr>
          <w:color w:val="auto"/>
        </w:rPr>
        <w:t>ANSI A250.10 - Test Procedures and Acceptance Criteria for – Prime Painted Steel Surfaces for Steel Doors and Frames.</w:t>
      </w:r>
    </w:p>
    <w:p w14:paraId="586C517D" w14:textId="77777777" w:rsidR="00861820" w:rsidRPr="004B30A2" w:rsidRDefault="00861820" w:rsidP="000D7490">
      <w:pPr>
        <w:pStyle w:val="PR2"/>
        <w:rPr>
          <w:color w:val="auto"/>
        </w:rPr>
      </w:pPr>
      <w:r w:rsidRPr="004B30A2">
        <w:rPr>
          <w:color w:val="auto"/>
        </w:rPr>
        <w:t>ANSI A250.11 - Recommended Erection Instructions for Steel Frames.</w:t>
      </w:r>
    </w:p>
    <w:p w14:paraId="4E7F1608" w14:textId="77777777" w:rsidR="00861820" w:rsidRPr="004B30A2" w:rsidRDefault="00861820" w:rsidP="000D7490">
      <w:pPr>
        <w:pStyle w:val="PR1"/>
      </w:pPr>
      <w:r w:rsidRPr="004B30A2">
        <w:t>NAAMM - National Association of Architectural Metal Manufacturers</w:t>
      </w:r>
    </w:p>
    <w:p w14:paraId="4F4F390E" w14:textId="7C7D00C7" w:rsidR="0048059D" w:rsidRPr="004B30A2" w:rsidRDefault="00861820" w:rsidP="000D7490">
      <w:pPr>
        <w:pStyle w:val="PR2"/>
        <w:rPr>
          <w:color w:val="auto"/>
        </w:rPr>
      </w:pPr>
      <w:r w:rsidRPr="004B30A2">
        <w:rPr>
          <w:color w:val="auto"/>
        </w:rPr>
        <w:t>NAAMM/HMMA-840 - Guide Specification for Installation and Storage of Hollow Metal Doors and Frames.</w:t>
      </w:r>
    </w:p>
    <w:p w14:paraId="5B74BF8C" w14:textId="53F359DE" w:rsidR="006F44F0" w:rsidRPr="004B30A2" w:rsidRDefault="006F44F0" w:rsidP="000D7490">
      <w:pPr>
        <w:pStyle w:val="ART"/>
      </w:pPr>
      <w:r w:rsidRPr="004B30A2">
        <w:t>SUBMITTALS</w:t>
      </w:r>
    </w:p>
    <w:p w14:paraId="28E544A0" w14:textId="77777777" w:rsidR="006F44F0" w:rsidRPr="004B30A2" w:rsidRDefault="006F44F0" w:rsidP="000D7490">
      <w:pPr>
        <w:pStyle w:val="PR1"/>
      </w:pPr>
      <w:r w:rsidRPr="004B30A2">
        <w:t>General:</w:t>
      </w:r>
    </w:p>
    <w:p w14:paraId="09DD7D3B" w14:textId="77777777" w:rsidR="0048059D" w:rsidRPr="004B30A2" w:rsidRDefault="0048059D" w:rsidP="000D7490">
      <w:pPr>
        <w:pStyle w:val="PR2"/>
        <w:rPr>
          <w:color w:val="auto"/>
        </w:rPr>
      </w:pPr>
      <w:r w:rsidRPr="004B30A2">
        <w:rPr>
          <w:color w:val="auto"/>
        </w:rPr>
        <w:t>Submit the following in accordance with conditions of contract and Division 01 requirements.</w:t>
      </w:r>
    </w:p>
    <w:p w14:paraId="1119ECF2" w14:textId="77777777" w:rsidR="0048059D" w:rsidRPr="004B30A2" w:rsidRDefault="0048059D" w:rsidP="000D7490">
      <w:pPr>
        <w:pStyle w:val="PR2"/>
        <w:rPr>
          <w:color w:val="auto"/>
        </w:rPr>
      </w:pPr>
      <w:r w:rsidRPr="004B30A2">
        <w:rPr>
          <w:color w:val="auto"/>
        </w:rPr>
        <w:t>Advise Architect within the submittal package of incompatibility or issues which may detrimentally affect the work of this section.</w:t>
      </w:r>
    </w:p>
    <w:p w14:paraId="2AA3AF58" w14:textId="77777777" w:rsidR="0048059D" w:rsidRPr="004B30A2" w:rsidRDefault="0048059D" w:rsidP="000D7490">
      <w:pPr>
        <w:pStyle w:val="PR2"/>
        <w:rPr>
          <w:color w:val="auto"/>
        </w:rPr>
      </w:pPr>
      <w:r w:rsidRPr="004B30A2">
        <w:rPr>
          <w:color w:val="auto"/>
        </w:rPr>
        <w:t>Prior to forwarding submittal: Comply with procedures for verifying existing door and frame compatibility for new hardware, as specified in PART 3, “EXAMINATION” article, herein.</w:t>
      </w:r>
    </w:p>
    <w:p w14:paraId="77810BF2" w14:textId="77777777" w:rsidR="00722640" w:rsidRPr="004B30A2" w:rsidRDefault="00722640" w:rsidP="000D7490">
      <w:pPr>
        <w:pStyle w:val="PR1"/>
      </w:pPr>
      <w:r w:rsidRPr="004B30A2">
        <w:t>Action Submittals:</w:t>
      </w:r>
    </w:p>
    <w:p w14:paraId="2CB43854" w14:textId="77777777" w:rsidR="00722640" w:rsidRPr="004B30A2" w:rsidRDefault="00722640" w:rsidP="000D7490">
      <w:pPr>
        <w:pStyle w:val="PR2"/>
        <w:rPr>
          <w:color w:val="auto"/>
        </w:rPr>
      </w:pPr>
      <w:r w:rsidRPr="004B30A2">
        <w:rPr>
          <w:color w:val="auto"/>
        </w:rPr>
        <w:t>Product Data: Provide illustrations from manufacturer’s catalogs and data in brochure form for all products, including model, function, reinforcements, anchoring, design, finish, and options.</w:t>
      </w:r>
    </w:p>
    <w:p w14:paraId="18E1BA45" w14:textId="4035EE01" w:rsidR="00722640" w:rsidRPr="004B30A2" w:rsidRDefault="00722640" w:rsidP="000D7490">
      <w:pPr>
        <w:pStyle w:val="PR2"/>
        <w:rPr>
          <w:color w:val="auto"/>
        </w:rPr>
      </w:pPr>
      <w:r w:rsidRPr="004B30A2">
        <w:rPr>
          <w:color w:val="auto"/>
        </w:rPr>
        <w:t>Door and Hardware Schedule: Organize schedule into spreadsheet format indicating complete designations of every item required for each door and frame.</w:t>
      </w:r>
      <w:r w:rsidR="00D76F89" w:rsidRPr="004B30A2">
        <w:rPr>
          <w:color w:val="auto"/>
        </w:rPr>
        <w:t xml:space="preserve"> </w:t>
      </w:r>
      <w:r w:rsidRPr="004B30A2">
        <w:rPr>
          <w:color w:val="auto"/>
        </w:rPr>
        <w:t>Door and hardware schedule shall clearly indicate architect's door number, elevations, and notes.</w:t>
      </w:r>
    </w:p>
    <w:p w14:paraId="26B3B50C" w14:textId="276BB6A1" w:rsidR="00722640" w:rsidRPr="004B30A2" w:rsidRDefault="00722640" w:rsidP="000D7490">
      <w:pPr>
        <w:pStyle w:val="PR2"/>
        <w:rPr>
          <w:color w:val="auto"/>
        </w:rPr>
      </w:pPr>
      <w:r w:rsidRPr="004B30A2">
        <w:rPr>
          <w:color w:val="auto"/>
        </w:rPr>
        <w:t>Shop Drawings:</w:t>
      </w:r>
      <w:r w:rsidR="00D76F89" w:rsidRPr="004B30A2">
        <w:rPr>
          <w:color w:val="auto"/>
        </w:rPr>
        <w:t xml:space="preserve"> </w:t>
      </w:r>
      <w:r w:rsidRPr="004B30A2">
        <w:rPr>
          <w:color w:val="auto"/>
        </w:rPr>
        <w:t>Drawings of openings aligning with the Door, frame, and hardware schedule in accordance with SDI 111D. Show types, quantities, dimensions, specified performance, design criteria, materials and similar data for each opening required.</w:t>
      </w:r>
    </w:p>
    <w:p w14:paraId="573547E1" w14:textId="77777777" w:rsidR="00722640" w:rsidRPr="004B30A2" w:rsidRDefault="00722640" w:rsidP="000D7490">
      <w:pPr>
        <w:pStyle w:val="PR3"/>
      </w:pPr>
      <w:r w:rsidRPr="004B30A2">
        <w:t>Indicate frame configuration, anchor types and spacing, location of cutouts for hardware, reinforcement, to ensure doors and frames are properly prepared and coordinated to receive specified hardware.</w:t>
      </w:r>
    </w:p>
    <w:p w14:paraId="32135742" w14:textId="77777777" w:rsidR="00722640" w:rsidRPr="004B30A2" w:rsidRDefault="00722640" w:rsidP="000D7490">
      <w:pPr>
        <w:pStyle w:val="PR3"/>
      </w:pPr>
      <w:r w:rsidRPr="004B30A2">
        <w:t xml:space="preserve">Indicate all door elevations, internal </w:t>
      </w:r>
      <w:proofErr w:type="gramStart"/>
      <w:r w:rsidRPr="004B30A2">
        <w:t>reinforcements</w:t>
      </w:r>
      <w:proofErr w:type="gramEnd"/>
      <w:r w:rsidRPr="004B30A2">
        <w:t xml:space="preserve"> and closure methods.</w:t>
      </w:r>
    </w:p>
    <w:p w14:paraId="2B07549F" w14:textId="77777777" w:rsidR="00722640" w:rsidRPr="004B30A2" w:rsidRDefault="00722640" w:rsidP="000D7490">
      <w:pPr>
        <w:pStyle w:val="PR3"/>
      </w:pPr>
      <w:r w:rsidRPr="004B30A2">
        <w:lastRenderedPageBreak/>
        <w:t>Indicate all hardware and accessories.</w:t>
      </w:r>
    </w:p>
    <w:p w14:paraId="534622D7" w14:textId="77777777" w:rsidR="00722640" w:rsidRPr="004B30A2" w:rsidRDefault="00722640" w:rsidP="000D7490">
      <w:pPr>
        <w:pStyle w:val="PR2"/>
        <w:rPr>
          <w:color w:val="auto"/>
        </w:rPr>
      </w:pPr>
      <w:r w:rsidRPr="004B30A2">
        <w:rPr>
          <w:color w:val="auto"/>
        </w:rPr>
        <w:t>Templates: After final approval of the door and hardware schedule, provide listing of manufacturer's hardware locations for each item of hardware.</w:t>
      </w:r>
    </w:p>
    <w:p w14:paraId="44B36C18" w14:textId="77777777" w:rsidR="00722640" w:rsidRPr="004B30A2" w:rsidRDefault="00722640" w:rsidP="000D7490">
      <w:pPr>
        <w:pStyle w:val="PR1"/>
      </w:pPr>
      <w:r w:rsidRPr="004B30A2">
        <w:t>Informational Submittals:</w:t>
      </w:r>
    </w:p>
    <w:p w14:paraId="3246B454" w14:textId="77777777" w:rsidR="00722640" w:rsidRPr="004B30A2" w:rsidRDefault="00722640" w:rsidP="000D7490">
      <w:pPr>
        <w:pStyle w:val="PR2"/>
        <w:rPr>
          <w:color w:val="auto"/>
        </w:rPr>
      </w:pPr>
      <w:r w:rsidRPr="004B30A2">
        <w:rPr>
          <w:color w:val="auto"/>
        </w:rPr>
        <w:t xml:space="preserve">Qualification Data: For manufacturer, supplier, </w:t>
      </w:r>
      <w:proofErr w:type="gramStart"/>
      <w:r w:rsidRPr="004B30A2">
        <w:rPr>
          <w:color w:val="auto"/>
        </w:rPr>
        <w:t>installer</w:t>
      </w:r>
      <w:proofErr w:type="gramEnd"/>
      <w:r w:rsidRPr="004B30A2">
        <w:rPr>
          <w:color w:val="auto"/>
        </w:rPr>
        <w:t xml:space="preserve"> and Certified Door Consultant.</w:t>
      </w:r>
    </w:p>
    <w:p w14:paraId="5D80CBA9" w14:textId="77777777" w:rsidR="00722640" w:rsidRPr="004B30A2" w:rsidRDefault="00722640" w:rsidP="000D7490">
      <w:pPr>
        <w:pStyle w:val="PR3"/>
      </w:pPr>
      <w:r w:rsidRPr="004B30A2">
        <w:t>Supplier: A direct account of the manufacturer who has on permanent staff, an Architectural Hardware Consultant (AHC), a Certified Door Consultant (CDC) or an Architectural Openings Consultant (AOC), who will be available to consult with the Architect and Contractor regarding matters affecting the door and frame openings.</w:t>
      </w:r>
    </w:p>
    <w:p w14:paraId="311207BC" w14:textId="77777777" w:rsidR="00722640" w:rsidRPr="004B30A2" w:rsidRDefault="00722640" w:rsidP="000D7490">
      <w:pPr>
        <w:pStyle w:val="PR2"/>
        <w:rPr>
          <w:color w:val="auto"/>
        </w:rPr>
      </w:pPr>
      <w:r w:rsidRPr="004B30A2">
        <w:rPr>
          <w:color w:val="auto"/>
        </w:rPr>
        <w:t>Product Certificates and Test Reports: For compliance with accessibility requirements, based on evaluation of comprehensive tests performed by the manufacturer and witnessed by a qualified, accredited testing agency for doors and frames located in accessible routes.</w:t>
      </w:r>
    </w:p>
    <w:p w14:paraId="1BBF7C02" w14:textId="77777777" w:rsidR="00722640" w:rsidRPr="004B30A2" w:rsidRDefault="00722640" w:rsidP="000D7490">
      <w:pPr>
        <w:pStyle w:val="PR3"/>
      </w:pPr>
      <w:r w:rsidRPr="004B30A2">
        <w:t xml:space="preserve">Evidence of manufacturer as “SDI Certified” from the Steel Door Institute. </w:t>
      </w:r>
    </w:p>
    <w:p w14:paraId="1C0521DC" w14:textId="77777777" w:rsidR="00722640" w:rsidRPr="004B30A2" w:rsidRDefault="00722640" w:rsidP="000D7490">
      <w:pPr>
        <w:pStyle w:val="PR3"/>
      </w:pPr>
      <w:r w:rsidRPr="004B30A2">
        <w:t>Manufacturer evidence of compliance with standards shown in 1.03 “References” section of this document.</w:t>
      </w:r>
    </w:p>
    <w:p w14:paraId="0BF0B331" w14:textId="3D5D275B" w:rsidR="00722640" w:rsidRPr="004B30A2" w:rsidRDefault="00722640" w:rsidP="000D7490">
      <w:pPr>
        <w:pStyle w:val="PR3"/>
      </w:pPr>
      <w:r w:rsidRPr="004B30A2">
        <w:t>Listing Report number from an accredited testing and labeling facility (Intertek / UL) for the AHJ’s reference to the tornado approval. Listing Report shall communicate design wind pressure and missile impact tests in accordance with FEMA 361 / ICC 500-20</w:t>
      </w:r>
      <w:r w:rsidR="008401B5" w:rsidRPr="004B30A2">
        <w:t>20</w:t>
      </w:r>
      <w:r w:rsidRPr="004B30A2">
        <w:t xml:space="preserve"> </w:t>
      </w:r>
      <w:r w:rsidR="004C4299" w:rsidRPr="004B30A2">
        <w:t>requirements.</w:t>
      </w:r>
    </w:p>
    <w:p w14:paraId="2C17101B" w14:textId="62E1044C" w:rsidR="00722640" w:rsidRPr="004B30A2" w:rsidRDefault="00722640" w:rsidP="000D7490">
      <w:pPr>
        <w:pStyle w:val="PR3"/>
      </w:pPr>
      <w:r w:rsidRPr="004B30A2">
        <w:t>Report with calculations of anchoring requirements including locations and minimum required capacity from a third-party PE based on accepted engineering practice shall be made available upon request.</w:t>
      </w:r>
    </w:p>
    <w:p w14:paraId="0BD1A338" w14:textId="450FE1BB" w:rsidR="00722640" w:rsidRPr="004B30A2" w:rsidRDefault="00722640" w:rsidP="000D7490">
      <w:pPr>
        <w:pStyle w:val="PR3"/>
      </w:pPr>
      <w:r w:rsidRPr="004B30A2">
        <w:t xml:space="preserve">Certificate or signed letter stating 5 years minimum experience installing labeled tornado </w:t>
      </w:r>
      <w:r w:rsidR="004C4299" w:rsidRPr="004B30A2">
        <w:t>products.</w:t>
      </w:r>
    </w:p>
    <w:p w14:paraId="046F52CB" w14:textId="77777777" w:rsidR="00722640" w:rsidRPr="004B30A2" w:rsidRDefault="00722640" w:rsidP="000D7490">
      <w:pPr>
        <w:pStyle w:val="PR3"/>
      </w:pPr>
      <w:r w:rsidRPr="004B30A2">
        <w:t>Certificates of compliance and installation instructions shall be made available upon request of Architect or authority having jurisdiction.</w:t>
      </w:r>
    </w:p>
    <w:p w14:paraId="3DC7F91B" w14:textId="77777777" w:rsidR="00722640" w:rsidRPr="004B30A2" w:rsidRDefault="00722640" w:rsidP="000D7490">
      <w:pPr>
        <w:pStyle w:val="PR2"/>
        <w:rPr>
          <w:color w:val="auto"/>
        </w:rPr>
      </w:pPr>
      <w:r w:rsidRPr="004B30A2">
        <w:rPr>
          <w:color w:val="auto"/>
        </w:rPr>
        <w:t xml:space="preserve">Warranty: As specified in this section pertaining to manufacturer, </w:t>
      </w:r>
      <w:proofErr w:type="gramStart"/>
      <w:r w:rsidRPr="004B30A2">
        <w:rPr>
          <w:color w:val="auto"/>
        </w:rPr>
        <w:t>supplier</w:t>
      </w:r>
      <w:proofErr w:type="gramEnd"/>
      <w:r w:rsidRPr="004B30A2">
        <w:rPr>
          <w:color w:val="auto"/>
        </w:rPr>
        <w:t xml:space="preserve"> and installer.</w:t>
      </w:r>
    </w:p>
    <w:p w14:paraId="3BAC65F6" w14:textId="77777777" w:rsidR="00722640" w:rsidRPr="004B30A2" w:rsidRDefault="00722640" w:rsidP="000D7490">
      <w:pPr>
        <w:pStyle w:val="PR1"/>
      </w:pPr>
      <w:r w:rsidRPr="006A4669">
        <w:rPr>
          <w:rStyle w:val="hiddentextChar"/>
        </w:rPr>
        <w:t>OPTION:</w:t>
      </w:r>
      <w:r w:rsidRPr="003F36BE">
        <w:rPr>
          <w:color w:val="E36C0A" w:themeColor="accent6" w:themeShade="BF"/>
        </w:rPr>
        <w:t xml:space="preserve"> </w:t>
      </w:r>
      <w:r w:rsidRPr="004B30A2">
        <w:t>LEED Submittal</w:t>
      </w:r>
    </w:p>
    <w:p w14:paraId="5FD07072" w14:textId="77777777" w:rsidR="00722640" w:rsidRPr="004B30A2" w:rsidRDefault="00722640" w:rsidP="000D7490">
      <w:pPr>
        <w:pStyle w:val="PR2"/>
        <w:rPr>
          <w:color w:val="auto"/>
        </w:rPr>
      </w:pPr>
      <w:r w:rsidRPr="004B30A2">
        <w:rPr>
          <w:color w:val="auto"/>
        </w:rPr>
        <w:t xml:space="preserve">Where this project is to be registered with the US Green Buildings Council and certified under the LEED 2009 Green Buildings Program, the following shall </w:t>
      </w:r>
      <w:proofErr w:type="gramStart"/>
      <w:r w:rsidRPr="004B30A2">
        <w:rPr>
          <w:color w:val="auto"/>
        </w:rPr>
        <w:t>apply;</w:t>
      </w:r>
      <w:proofErr w:type="gramEnd"/>
    </w:p>
    <w:p w14:paraId="5A76BCB3" w14:textId="2D252CA7" w:rsidR="00722640" w:rsidRPr="004B30A2" w:rsidRDefault="00722640" w:rsidP="000D7490">
      <w:pPr>
        <w:pStyle w:val="PR2"/>
        <w:rPr>
          <w:color w:val="auto"/>
        </w:rPr>
      </w:pPr>
      <w:r w:rsidRPr="004B30A2">
        <w:rPr>
          <w:color w:val="auto"/>
        </w:rPr>
        <w:t>Credit MR 4 - Recycle Content:</w:t>
      </w:r>
      <w:r w:rsidR="00D76F89" w:rsidRPr="004B30A2">
        <w:rPr>
          <w:color w:val="auto"/>
        </w:rPr>
        <w:t xml:space="preserve"> </w:t>
      </w:r>
      <w:r w:rsidRPr="004B30A2">
        <w:rPr>
          <w:color w:val="auto"/>
        </w:rPr>
        <w:t>Provide manufacturer’s certification as a percentage by weight for pre-consumer and post-consumer recycled material for all doors and frames on the project.</w:t>
      </w:r>
      <w:r w:rsidR="00D76F89" w:rsidRPr="004B30A2">
        <w:rPr>
          <w:color w:val="auto"/>
        </w:rPr>
        <w:t xml:space="preserve"> </w:t>
      </w:r>
      <w:r w:rsidRPr="004B30A2">
        <w:rPr>
          <w:color w:val="auto"/>
        </w:rPr>
        <w:t>The recycled percentage of the product shall be calculated against the final cost of the product to determine the recycled content dollar value.</w:t>
      </w:r>
    </w:p>
    <w:p w14:paraId="1831FF76" w14:textId="77777777" w:rsidR="00722640" w:rsidRPr="004B30A2" w:rsidRDefault="00722640" w:rsidP="000D7490">
      <w:pPr>
        <w:pStyle w:val="PR1"/>
      </w:pPr>
      <w:r w:rsidRPr="004B30A2">
        <w:t>Closeout Submittals:</w:t>
      </w:r>
    </w:p>
    <w:p w14:paraId="512222F0" w14:textId="57031CF3" w:rsidR="00722640" w:rsidRPr="004B30A2" w:rsidRDefault="00722640" w:rsidP="000D7490">
      <w:pPr>
        <w:pStyle w:val="PR2"/>
        <w:rPr>
          <w:color w:val="auto"/>
        </w:rPr>
      </w:pPr>
      <w:r w:rsidRPr="004B30A2">
        <w:rPr>
          <w:color w:val="auto"/>
        </w:rPr>
        <w:t>Operations and Maintenance Data: Provide in accordance with Division 01 and include the following:</w:t>
      </w:r>
    </w:p>
    <w:p w14:paraId="25A33F8F" w14:textId="77777777" w:rsidR="00722640" w:rsidRPr="004B30A2" w:rsidRDefault="00722640" w:rsidP="000D7490">
      <w:pPr>
        <w:pStyle w:val="PR3"/>
      </w:pPr>
      <w:r w:rsidRPr="004B30A2">
        <w:t>Complete information on care, maintenance, and adjustment; data on repair and replacement.</w:t>
      </w:r>
    </w:p>
    <w:p w14:paraId="02CA19C9" w14:textId="77777777" w:rsidR="00722640" w:rsidRPr="004B30A2" w:rsidRDefault="00722640" w:rsidP="000D7490">
      <w:pPr>
        <w:pStyle w:val="PR3"/>
      </w:pPr>
      <w:r w:rsidRPr="004B30A2">
        <w:t>Catalog pages for each product.</w:t>
      </w:r>
    </w:p>
    <w:p w14:paraId="1E4BD66A" w14:textId="77777777" w:rsidR="00722640" w:rsidRPr="004B30A2" w:rsidRDefault="00722640" w:rsidP="000D7490">
      <w:pPr>
        <w:pStyle w:val="PR3"/>
      </w:pPr>
      <w:r w:rsidRPr="004B30A2">
        <w:t>Name, address, and phone number of local representative for each manufacturer.</w:t>
      </w:r>
    </w:p>
    <w:p w14:paraId="5E6D624C" w14:textId="77777777" w:rsidR="00722640" w:rsidRPr="004B30A2" w:rsidRDefault="00722640" w:rsidP="000D7490">
      <w:pPr>
        <w:pStyle w:val="PR3"/>
      </w:pPr>
      <w:r w:rsidRPr="004B30A2">
        <w:t xml:space="preserve">Copy of final approved door and frame schedule, edited to reflect conditions </w:t>
      </w:r>
      <w:proofErr w:type="gramStart"/>
      <w:r w:rsidRPr="004B30A2">
        <w:t>as-installed</w:t>
      </w:r>
      <w:proofErr w:type="gramEnd"/>
      <w:r w:rsidRPr="004B30A2">
        <w:t>.</w:t>
      </w:r>
    </w:p>
    <w:p w14:paraId="2141D7E3" w14:textId="2560DA86" w:rsidR="0048059D" w:rsidRPr="004B30A2" w:rsidRDefault="00722640" w:rsidP="000D7490">
      <w:pPr>
        <w:pStyle w:val="PR3"/>
      </w:pPr>
      <w:r w:rsidRPr="004B30A2">
        <w:lastRenderedPageBreak/>
        <w:t>Copy of warranties including appropriate reference numbers for manufacturers to identify the project.</w:t>
      </w:r>
    </w:p>
    <w:p w14:paraId="4E662034" w14:textId="77777777" w:rsidR="006F44F0" w:rsidRPr="004B30A2" w:rsidRDefault="006F44F0" w:rsidP="000D7490">
      <w:pPr>
        <w:pStyle w:val="ART"/>
      </w:pPr>
      <w:r w:rsidRPr="004B30A2">
        <w:t>QUALITY ASSURANCE</w:t>
      </w:r>
    </w:p>
    <w:p w14:paraId="53C7CA31" w14:textId="77777777" w:rsidR="00722640" w:rsidRPr="004B30A2" w:rsidRDefault="00722640" w:rsidP="000D7490">
      <w:pPr>
        <w:pStyle w:val="PR1"/>
      </w:pPr>
      <w:r w:rsidRPr="004B30A2">
        <w:t xml:space="preserve">Product Substitutions: </w:t>
      </w:r>
      <w:proofErr w:type="gramStart"/>
      <w:r w:rsidRPr="004B30A2">
        <w:t>For the purpose of</w:t>
      </w:r>
      <w:proofErr w:type="gramEnd"/>
      <w:r w:rsidRPr="004B30A2">
        <w:t xml:space="preserve"> performing the work of this section, comply with product requirements stated in Division 01 and as specified herein.</w:t>
      </w:r>
    </w:p>
    <w:p w14:paraId="32A4A746" w14:textId="77777777" w:rsidR="00722640" w:rsidRPr="004B30A2" w:rsidRDefault="00722640" w:rsidP="000D7490">
      <w:pPr>
        <w:pStyle w:val="PR2"/>
        <w:rPr>
          <w:color w:val="auto"/>
        </w:rPr>
      </w:pPr>
      <w:r w:rsidRPr="004B30A2">
        <w:rPr>
          <w:color w:val="auto"/>
        </w:rPr>
        <w:t>Where a specific manufacturer’s product is named and accompanied by the words “No Substitute,” including make or model number or other designation, provide the product exactly as specified. (Note: Certain products have been selected for their unique characteristics and particular project suitability.)</w:t>
      </w:r>
    </w:p>
    <w:p w14:paraId="71B1EA5D" w14:textId="77777777" w:rsidR="00722640" w:rsidRPr="004B30A2" w:rsidRDefault="00722640" w:rsidP="000D7490">
      <w:pPr>
        <w:pStyle w:val="PR3"/>
      </w:pPr>
      <w:r w:rsidRPr="004B30A2">
        <w:t>Where no additional products or manufacturers are listed in a product category, requirements for “No Substitute” govern product selection.</w:t>
      </w:r>
    </w:p>
    <w:p w14:paraId="5178EBFE" w14:textId="77777777" w:rsidR="00722640" w:rsidRPr="004B30A2" w:rsidRDefault="00722640" w:rsidP="000D7490">
      <w:pPr>
        <w:pStyle w:val="PR2"/>
        <w:rPr>
          <w:color w:val="auto"/>
        </w:rPr>
      </w:pPr>
      <w:r w:rsidRPr="004B30A2">
        <w:rPr>
          <w:color w:val="auto"/>
        </w:rPr>
        <w:t>Where products indicate “acceptable substitute” or “acceptable manufacturer”, provide product from specified manufacturers, subject to compliance with specified requirements and “Single Source Responsibility” requirements stated herein.</w:t>
      </w:r>
    </w:p>
    <w:p w14:paraId="27025301" w14:textId="77777777" w:rsidR="00722640" w:rsidRPr="004B30A2" w:rsidRDefault="00722640" w:rsidP="000D7490">
      <w:pPr>
        <w:pStyle w:val="PR2"/>
        <w:rPr>
          <w:color w:val="auto"/>
        </w:rPr>
      </w:pPr>
      <w:r w:rsidRPr="004B30A2">
        <w:rPr>
          <w:color w:val="auto"/>
        </w:rPr>
        <w:t>Substitutions: Refer to Division 01 for additional information regarding substitutions and submittals.</w:t>
      </w:r>
    </w:p>
    <w:p w14:paraId="1F371E23" w14:textId="0E0A096D" w:rsidR="00722640" w:rsidRPr="004B30A2" w:rsidRDefault="00722640" w:rsidP="000D7490">
      <w:pPr>
        <w:pStyle w:val="PR1"/>
      </w:pPr>
      <w:r w:rsidRPr="004B30A2">
        <w:t>Supplier Qualifications and Responsibilities: A direct account of the manufacturer. A recognized hollow metal door and frame supplier of tornado-resistant approved systems, with warehousing facilities in the project's vicinity, that has a record of successful in-service performance for supplying hollow metal doors and frames similar in quantity, type, and quality to that indicated for this project.</w:t>
      </w:r>
    </w:p>
    <w:p w14:paraId="208BF737" w14:textId="77777777" w:rsidR="00722640" w:rsidRPr="004B30A2" w:rsidRDefault="00722640" w:rsidP="000D7490">
      <w:pPr>
        <w:pStyle w:val="PR2"/>
        <w:rPr>
          <w:color w:val="auto"/>
        </w:rPr>
      </w:pPr>
      <w:r w:rsidRPr="004B30A2">
        <w:rPr>
          <w:color w:val="auto"/>
        </w:rPr>
        <w:t xml:space="preserve">Engineering Responsibility: Preparation of data for field spliced or field modified units, including shop drawings, based on testing and engineering analysis of manufacturer's standard units in assemblies </w:t>
      </w:r>
      <w:proofErr w:type="gramStart"/>
      <w:r w:rsidRPr="004B30A2">
        <w:rPr>
          <w:color w:val="auto"/>
        </w:rPr>
        <w:t>similar to</w:t>
      </w:r>
      <w:proofErr w:type="gramEnd"/>
      <w:r w:rsidRPr="004B30A2">
        <w:rPr>
          <w:color w:val="auto"/>
        </w:rPr>
        <w:t xml:space="preserve"> those indicated for this project.</w:t>
      </w:r>
    </w:p>
    <w:p w14:paraId="3497ABEF" w14:textId="77777777" w:rsidR="00722640" w:rsidRPr="004B30A2" w:rsidRDefault="00722640" w:rsidP="000D7490">
      <w:pPr>
        <w:pStyle w:val="PR2"/>
        <w:rPr>
          <w:color w:val="auto"/>
        </w:rPr>
      </w:pPr>
      <w:r w:rsidRPr="004B30A2">
        <w:rPr>
          <w:color w:val="auto"/>
        </w:rPr>
        <w:t>Coordination Responsibility: Coordinate preparation of the door hardware and provide installation and technical data to the Architect and other related subcontractors.</w:t>
      </w:r>
    </w:p>
    <w:p w14:paraId="39ABB715" w14:textId="77777777" w:rsidR="00722640" w:rsidRPr="004B30A2" w:rsidRDefault="00722640" w:rsidP="000D7490">
      <w:pPr>
        <w:pStyle w:val="PR3"/>
      </w:pPr>
      <w:r w:rsidRPr="004B30A2">
        <w:t>Upon completion of hollow metal door and frame installation, inspect and verify that all components are working properly.</w:t>
      </w:r>
    </w:p>
    <w:p w14:paraId="0B9B7082" w14:textId="5001A1CC" w:rsidR="00722640" w:rsidRPr="004B30A2" w:rsidRDefault="00722640" w:rsidP="000D7490">
      <w:pPr>
        <w:pStyle w:val="PR1"/>
      </w:pPr>
      <w:r w:rsidRPr="004B30A2">
        <w:t>Manufacturer:</w:t>
      </w:r>
      <w:r w:rsidR="00D76F89" w:rsidRPr="004B30A2">
        <w:t xml:space="preserve"> </w:t>
      </w:r>
      <w:r w:rsidRPr="004B30A2">
        <w:t>Member of Steel Door Institute and is SDI Certified, with specialized capabilities manufacturing tornado-resistant opening systems complying with ICC 500-20</w:t>
      </w:r>
      <w:r w:rsidR="008401B5" w:rsidRPr="004B30A2">
        <w:t>20</w:t>
      </w:r>
      <w:r w:rsidRPr="004B30A2">
        <w:t xml:space="preserve"> and FEMA 361, and provides labeled doors and frames from a qualified, accredited testing agency, including hardware and accessories as specified in this section with minimum five years documented experience manufacturing tornado labeled systems.</w:t>
      </w:r>
    </w:p>
    <w:p w14:paraId="6537D077" w14:textId="4BF6A58C" w:rsidR="00722640" w:rsidRPr="004B30A2" w:rsidRDefault="00722640" w:rsidP="000D7490">
      <w:pPr>
        <w:pStyle w:val="PR2"/>
        <w:rPr>
          <w:color w:val="auto"/>
        </w:rPr>
      </w:pPr>
      <w:r w:rsidRPr="004B30A2">
        <w:rPr>
          <w:color w:val="auto"/>
        </w:rPr>
        <w:t>Manufacturer Installation Instructions:</w:t>
      </w:r>
      <w:r w:rsidR="00D76F89" w:rsidRPr="004B30A2">
        <w:rPr>
          <w:color w:val="auto"/>
        </w:rPr>
        <w:t xml:space="preserve"> </w:t>
      </w:r>
      <w:r w:rsidRPr="004B30A2">
        <w:rPr>
          <w:color w:val="auto"/>
        </w:rPr>
        <w:t>Contractor shall maintain a current copy of tornado shelter storm door, frame and hardware manufacturer published installation instructions and FEMA 361/ICC 500-20</w:t>
      </w:r>
      <w:r w:rsidR="008401B5" w:rsidRPr="004B30A2">
        <w:rPr>
          <w:color w:val="auto"/>
        </w:rPr>
        <w:t>20</w:t>
      </w:r>
      <w:r w:rsidRPr="004B30A2">
        <w:rPr>
          <w:color w:val="auto"/>
        </w:rPr>
        <w:t xml:space="preserve"> requirements in Project Field Office and </w:t>
      </w:r>
      <w:proofErr w:type="gramStart"/>
      <w:r w:rsidRPr="004B30A2">
        <w:rPr>
          <w:color w:val="auto"/>
        </w:rPr>
        <w:t>refer to installation instructions at all times</w:t>
      </w:r>
      <w:proofErr w:type="gramEnd"/>
      <w:r w:rsidRPr="004B30A2">
        <w:rPr>
          <w:color w:val="auto"/>
        </w:rPr>
        <w:t xml:space="preserve"> during installation.</w:t>
      </w:r>
    </w:p>
    <w:p w14:paraId="294549A3" w14:textId="3AE445CC" w:rsidR="00722640" w:rsidRPr="004B30A2" w:rsidRDefault="00722640" w:rsidP="000D7490">
      <w:pPr>
        <w:pStyle w:val="PR2"/>
        <w:rPr>
          <w:color w:val="auto"/>
        </w:rPr>
      </w:pPr>
      <w:r w:rsidRPr="004B30A2">
        <w:rPr>
          <w:color w:val="auto"/>
        </w:rPr>
        <w:t xml:space="preserve">Tornado-Resistant Openings Systems: Provide complete door systems for tornado-resistant storm shelters and other areas of refuge complying and tested according to FEMA 361, </w:t>
      </w:r>
      <w:r w:rsidR="008401B5" w:rsidRPr="004B30A2">
        <w:rPr>
          <w:color w:val="auto"/>
        </w:rPr>
        <w:t>Fourth Edition / April 2021</w:t>
      </w:r>
      <w:r w:rsidRPr="004B30A2">
        <w:rPr>
          <w:color w:val="auto"/>
        </w:rPr>
        <w:t>, Design and Construction Guidance for Community Safe Rooms; and ICC 500 (20</w:t>
      </w:r>
      <w:r w:rsidR="008401B5" w:rsidRPr="004B30A2">
        <w:rPr>
          <w:color w:val="auto"/>
        </w:rPr>
        <w:t>20</w:t>
      </w:r>
      <w:r w:rsidRPr="004B30A2">
        <w:rPr>
          <w:color w:val="auto"/>
        </w:rPr>
        <w:t>), ICC/NSSA Standard for the Design and Construction of Storm Shelters.</w:t>
      </w:r>
    </w:p>
    <w:p w14:paraId="6226B4F9" w14:textId="080C789E" w:rsidR="00722640" w:rsidRPr="004B30A2" w:rsidRDefault="00722640" w:rsidP="000D7490">
      <w:pPr>
        <w:pStyle w:val="PR2"/>
        <w:rPr>
          <w:color w:val="auto"/>
        </w:rPr>
      </w:pPr>
      <w:r w:rsidRPr="004B30A2">
        <w:rPr>
          <w:color w:val="auto"/>
        </w:rPr>
        <w:t>Label tornado-resistant doors and frames with permanently affixed metal labels (non-Mylar) to clearly denote compliance with FEMA 361 and ICC 500-20</w:t>
      </w:r>
      <w:r w:rsidR="008401B5" w:rsidRPr="004B30A2">
        <w:rPr>
          <w:color w:val="auto"/>
        </w:rPr>
        <w:t>20</w:t>
      </w:r>
      <w:r w:rsidRPr="004B30A2">
        <w:rPr>
          <w:color w:val="auto"/>
        </w:rPr>
        <w:t>.</w:t>
      </w:r>
    </w:p>
    <w:p w14:paraId="01F9AE98" w14:textId="77777777" w:rsidR="00722640" w:rsidRPr="004B30A2" w:rsidRDefault="00722640" w:rsidP="000D7490">
      <w:pPr>
        <w:pStyle w:val="PR3"/>
      </w:pPr>
      <w:r w:rsidRPr="004B30A2">
        <w:lastRenderedPageBreak/>
        <w:t>Each door and frame will have its own permanent label showing what criteria the door and frame was tested in accordance with. The label will show what independent laboratory tested this assembly. The label will show test pressures both positive and negative in pounds per square foot and the design pressure both positive and negative.</w:t>
      </w:r>
    </w:p>
    <w:p w14:paraId="62ABB38A" w14:textId="692D0F46" w:rsidR="00722640" w:rsidRPr="004B30A2" w:rsidRDefault="00722640" w:rsidP="000D7490">
      <w:pPr>
        <w:pStyle w:val="PR3"/>
      </w:pPr>
      <w:r w:rsidRPr="004B30A2">
        <w:t>Doors with glass shall be etched or similarly labeled.</w:t>
      </w:r>
    </w:p>
    <w:p w14:paraId="7013A96C" w14:textId="77777777" w:rsidR="00722640" w:rsidRPr="004B30A2" w:rsidRDefault="00722640" w:rsidP="000D7490">
      <w:pPr>
        <w:pStyle w:val="PR1"/>
      </w:pPr>
      <w:r w:rsidRPr="004B30A2">
        <w:t>Installer Qualifications: Qualified tradesmen, skilled in the application of tornado hollow metal doors and frames that has a record of successful in-service performance for installing hollow metal doors and frames similar in quantity, type, and quality to that indicated for this project.</w:t>
      </w:r>
    </w:p>
    <w:p w14:paraId="3D57817B" w14:textId="77777777" w:rsidR="00722640" w:rsidRPr="004B30A2" w:rsidRDefault="00722640" w:rsidP="000D7490">
      <w:pPr>
        <w:pStyle w:val="PR1"/>
      </w:pPr>
      <w:r w:rsidRPr="004B30A2">
        <w:t>Single Source Responsibility: Obtain each type of hollow metal door and frame from a single manufacturer.</w:t>
      </w:r>
    </w:p>
    <w:p w14:paraId="610F1F3A" w14:textId="77777777" w:rsidR="00722640" w:rsidRPr="004B30A2" w:rsidRDefault="00722640" w:rsidP="000D7490">
      <w:pPr>
        <w:pStyle w:val="PR1"/>
      </w:pPr>
      <w:r w:rsidRPr="004B30A2">
        <w:t>Fire-Rated Openings: Provide doors and frames for fire-rated openings that complies with NFPA Standard No. 80, UL10C, Category “A”, Positive Pressure Test of Fire Door Assemblies, and requirements of authorities having jurisdiction. Provide only doors and frames that are labeled and listed for ratings indicated by Underwriters Laboratories, Intertek Testing Services, or other testing and inspecting organizations acceptable to the authority having jurisdiction.</w:t>
      </w:r>
    </w:p>
    <w:p w14:paraId="1C2DE238" w14:textId="77777777" w:rsidR="00722640" w:rsidRPr="004B30A2" w:rsidRDefault="00722640" w:rsidP="000D7490">
      <w:pPr>
        <w:pStyle w:val="PR2"/>
        <w:rPr>
          <w:color w:val="auto"/>
        </w:rPr>
      </w:pPr>
      <w:r w:rsidRPr="004B30A2">
        <w:rPr>
          <w:color w:val="auto"/>
        </w:rPr>
        <w:t>Affix a physical label or approved marking to each fire door or fire door frame, at an authorized facility as evidence of compliance with procedures of the labeling agency. Label embossment is not permitted.</w:t>
      </w:r>
    </w:p>
    <w:p w14:paraId="274C3245" w14:textId="77777777" w:rsidR="00722640" w:rsidRPr="004B30A2" w:rsidRDefault="00722640" w:rsidP="000D7490">
      <w:pPr>
        <w:pStyle w:val="PR2"/>
        <w:rPr>
          <w:color w:val="auto"/>
        </w:rPr>
      </w:pPr>
      <w:r w:rsidRPr="004B30A2">
        <w:rPr>
          <w:color w:val="auto"/>
        </w:rPr>
        <w:t>Conform to applicable codes for fire ratings. It is the intent of this specification that hardware and its application comply or exceed the standards for labeled openings. In case of conflict between types required for fire protection, furnish type required by NFPA and UL.</w:t>
      </w:r>
    </w:p>
    <w:p w14:paraId="31315630" w14:textId="77777777" w:rsidR="00722640" w:rsidRPr="004B30A2" w:rsidRDefault="00722640" w:rsidP="000D7490">
      <w:pPr>
        <w:pStyle w:val="PR2"/>
        <w:rPr>
          <w:color w:val="auto"/>
        </w:rPr>
      </w:pPr>
      <w:r w:rsidRPr="004B30A2">
        <w:rPr>
          <w:color w:val="auto"/>
        </w:rPr>
        <w:t>Fire door assemblies in exit enclosures and exit passageways; maximum transmitted temperature end point rating of not more than 250 degrees F (121 degrees C) above ambient at the end of 30 minutes of the standard fire test exposure.</w:t>
      </w:r>
    </w:p>
    <w:p w14:paraId="718DD4D1" w14:textId="4CC4301A" w:rsidR="0048059D" w:rsidRPr="004B30A2" w:rsidRDefault="00722640" w:rsidP="000D7490">
      <w:pPr>
        <w:pStyle w:val="PR1"/>
      </w:pPr>
      <w:r w:rsidRPr="004B30A2">
        <w:t>Refer to Division 01 Section “Special Conditions” for additional information and minimum experience requirements.</w:t>
      </w:r>
    </w:p>
    <w:p w14:paraId="386A16AE" w14:textId="37451D9D" w:rsidR="006F44F0" w:rsidRPr="004B30A2" w:rsidRDefault="006F44F0" w:rsidP="000D7490">
      <w:pPr>
        <w:pStyle w:val="ART"/>
      </w:pPr>
      <w:r w:rsidRPr="004B30A2">
        <w:t>DELIVERY, STORAGE, AND HANDLING</w:t>
      </w:r>
    </w:p>
    <w:p w14:paraId="3FB73F6A" w14:textId="77777777" w:rsidR="00722640" w:rsidRPr="004B30A2" w:rsidRDefault="00722640" w:rsidP="000D7490">
      <w:pPr>
        <w:pStyle w:val="PR1"/>
      </w:pPr>
      <w:r w:rsidRPr="004B30A2">
        <w:t xml:space="preserve">Tag each item or package separately with identification related to the final door and frame </w:t>
      </w:r>
      <w:proofErr w:type="gramStart"/>
      <w:r w:rsidRPr="004B30A2">
        <w:t>schedule, and</w:t>
      </w:r>
      <w:proofErr w:type="gramEnd"/>
      <w:r w:rsidRPr="004B30A2">
        <w:t xml:space="preserve"> include installation instructions with each delivery.</w:t>
      </w:r>
    </w:p>
    <w:p w14:paraId="74089DFF" w14:textId="77777777" w:rsidR="00722640" w:rsidRPr="004B30A2" w:rsidRDefault="00722640" w:rsidP="000D7490">
      <w:pPr>
        <w:pStyle w:val="PR1"/>
      </w:pPr>
      <w:r w:rsidRPr="004B30A2">
        <w:t>Comply with manufacturer’s current written instructions and recommendations.</w:t>
      </w:r>
    </w:p>
    <w:p w14:paraId="09A22D56" w14:textId="77777777" w:rsidR="00722640" w:rsidRPr="004B30A2" w:rsidRDefault="00722640" w:rsidP="000D7490">
      <w:pPr>
        <w:pStyle w:val="PR1"/>
      </w:pPr>
      <w:r w:rsidRPr="004B30A2">
        <w:t>Deliver doors in manufacturer’s standard labeled protective packaging.</w:t>
      </w:r>
    </w:p>
    <w:p w14:paraId="2DB1ECB9" w14:textId="7120249D" w:rsidR="00722640" w:rsidRPr="004B30A2" w:rsidRDefault="00722640" w:rsidP="000D7490">
      <w:pPr>
        <w:pStyle w:val="PR1"/>
      </w:pPr>
      <w:r w:rsidRPr="004B30A2">
        <w:t>Accept products on site in manufacturer’s packaging. Inspect for damage. Return damaged Products and replace with undamaged products.</w:t>
      </w:r>
    </w:p>
    <w:p w14:paraId="1DD33CB1" w14:textId="6D972A9F" w:rsidR="00722640" w:rsidRPr="004B30A2" w:rsidRDefault="00722640" w:rsidP="000D7490">
      <w:pPr>
        <w:pStyle w:val="PR1"/>
      </w:pPr>
      <w:r w:rsidRPr="004B30A2">
        <w:t xml:space="preserve">Project field superintendent shall inspect products immediately upon delivery to project site, determine Product conformance with specified requirements and reject Products not complying with specifications. Project field superintendent shall direct </w:t>
      </w:r>
      <w:proofErr w:type="gramStart"/>
      <w:r w:rsidRPr="004B30A2">
        <w:t>that non-complying products</w:t>
      </w:r>
      <w:proofErr w:type="gramEnd"/>
      <w:r w:rsidRPr="004B30A2">
        <w:t xml:space="preserve"> be removed from project site immediately.</w:t>
      </w:r>
    </w:p>
    <w:p w14:paraId="4BCC10B7" w14:textId="77777777" w:rsidR="00722640" w:rsidRPr="004B30A2" w:rsidRDefault="00722640" w:rsidP="000D7490">
      <w:pPr>
        <w:pStyle w:val="PR1"/>
      </w:pPr>
      <w:r w:rsidRPr="004B30A2">
        <w:t xml:space="preserve">Handle, </w:t>
      </w:r>
      <w:proofErr w:type="gramStart"/>
      <w:r w:rsidRPr="004B30A2">
        <w:t>store</w:t>
      </w:r>
      <w:proofErr w:type="gramEnd"/>
      <w:r w:rsidRPr="004B30A2">
        <w:t xml:space="preserve"> and protect products in accordance with the manufacturers printed instructions and ANSI/SDI A250.10 and NAAMM/HMMA 840.</w:t>
      </w:r>
    </w:p>
    <w:p w14:paraId="6EAA2215" w14:textId="77777777" w:rsidR="00722640" w:rsidRPr="004B30A2" w:rsidRDefault="00722640" w:rsidP="000D7490">
      <w:pPr>
        <w:pStyle w:val="PR1"/>
      </w:pPr>
      <w:r w:rsidRPr="004B30A2">
        <w:lastRenderedPageBreak/>
        <w:t>Project Conditions:</w:t>
      </w:r>
    </w:p>
    <w:p w14:paraId="0FEA6529" w14:textId="77777777" w:rsidR="00722640" w:rsidRPr="004B30A2" w:rsidRDefault="00722640" w:rsidP="000D7490">
      <w:pPr>
        <w:pStyle w:val="PR2"/>
        <w:rPr>
          <w:color w:val="auto"/>
        </w:rPr>
      </w:pPr>
      <w:r w:rsidRPr="004B30A2">
        <w:rPr>
          <w:color w:val="auto"/>
        </w:rPr>
        <w:t>Maintain manufacturer-recommended environmental conditions throughout storage and installation periods.</w:t>
      </w:r>
    </w:p>
    <w:p w14:paraId="2E378E2B" w14:textId="77777777" w:rsidR="00722640" w:rsidRPr="004B30A2" w:rsidRDefault="00722640" w:rsidP="000D7490">
      <w:pPr>
        <w:pStyle w:val="PR1"/>
      </w:pPr>
      <w:r w:rsidRPr="004B30A2">
        <w:t>Protection and Damage:</w:t>
      </w:r>
    </w:p>
    <w:p w14:paraId="2455CAE9" w14:textId="77777777" w:rsidR="00722640" w:rsidRPr="004B30A2" w:rsidRDefault="00722640" w:rsidP="000D7490">
      <w:pPr>
        <w:pStyle w:val="PR2"/>
        <w:rPr>
          <w:color w:val="auto"/>
        </w:rPr>
      </w:pPr>
      <w:r w:rsidRPr="004B30A2">
        <w:rPr>
          <w:color w:val="auto"/>
        </w:rPr>
        <w:t xml:space="preserve">Promptly replace products damaged during shipping with </w:t>
      </w:r>
      <w:proofErr w:type="gramStart"/>
      <w:r w:rsidRPr="004B30A2">
        <w:rPr>
          <w:color w:val="auto"/>
        </w:rPr>
        <w:t>exactly the same</w:t>
      </w:r>
      <w:proofErr w:type="gramEnd"/>
      <w:r w:rsidRPr="004B30A2">
        <w:rPr>
          <w:color w:val="auto"/>
        </w:rPr>
        <w:t xml:space="preserve"> products.</w:t>
      </w:r>
    </w:p>
    <w:p w14:paraId="0A560478" w14:textId="77777777" w:rsidR="00722640" w:rsidRPr="004B30A2" w:rsidRDefault="00722640" w:rsidP="000D7490">
      <w:pPr>
        <w:pStyle w:val="PR2"/>
        <w:rPr>
          <w:color w:val="auto"/>
        </w:rPr>
      </w:pPr>
      <w:r w:rsidRPr="004B30A2">
        <w:rPr>
          <w:color w:val="auto"/>
        </w:rPr>
        <w:t xml:space="preserve">Handle doors and frames in manner to avoid damage, marring, or scratching. Correct, </w:t>
      </w:r>
      <w:proofErr w:type="gramStart"/>
      <w:r w:rsidRPr="004B30A2">
        <w:rPr>
          <w:color w:val="auto"/>
        </w:rPr>
        <w:t>replace</w:t>
      </w:r>
      <w:proofErr w:type="gramEnd"/>
      <w:r w:rsidRPr="004B30A2">
        <w:rPr>
          <w:color w:val="auto"/>
        </w:rPr>
        <w:t xml:space="preserve"> or repair products damaged during the course of the Work.</w:t>
      </w:r>
    </w:p>
    <w:p w14:paraId="20F62F6F" w14:textId="77777777" w:rsidR="00722640" w:rsidRPr="004B30A2" w:rsidRDefault="00722640" w:rsidP="000D7490">
      <w:pPr>
        <w:pStyle w:val="PR2"/>
        <w:rPr>
          <w:color w:val="auto"/>
        </w:rPr>
      </w:pPr>
      <w:r w:rsidRPr="004B30A2">
        <w:rPr>
          <w:color w:val="auto"/>
        </w:rPr>
        <w:t>Protect products against malfunction due to paint, solvent, cleanser, or any chemical agent.</w:t>
      </w:r>
    </w:p>
    <w:p w14:paraId="2A1EC637" w14:textId="1F8685E0" w:rsidR="0048059D" w:rsidRPr="004B30A2" w:rsidRDefault="00722640" w:rsidP="000D7490">
      <w:pPr>
        <w:pStyle w:val="PR1"/>
      </w:pPr>
      <w:r w:rsidRPr="004B30A2">
        <w:t>Refer to Division 01 Sections “Summary of Work” and “Special Conditions” for additional information and requirements regarding stored materials.</w:t>
      </w:r>
    </w:p>
    <w:p w14:paraId="570185A4" w14:textId="757F2797" w:rsidR="006F44F0" w:rsidRPr="004B30A2" w:rsidRDefault="006F44F0" w:rsidP="000D7490">
      <w:pPr>
        <w:pStyle w:val="ART"/>
      </w:pPr>
      <w:r w:rsidRPr="004B30A2">
        <w:t>COORDINATION</w:t>
      </w:r>
    </w:p>
    <w:p w14:paraId="565DB197" w14:textId="6BFA237E" w:rsidR="00792596" w:rsidRPr="004B30A2" w:rsidRDefault="00792596" w:rsidP="000D7490">
      <w:pPr>
        <w:pStyle w:val="PR1"/>
      </w:pPr>
      <w:r w:rsidRPr="004B30A2">
        <w:t>Coordinate layout and installation of floor-recessed door hardware with floor construction.</w:t>
      </w:r>
      <w:r w:rsidR="00D76F89" w:rsidRPr="004B30A2">
        <w:t xml:space="preserve"> </w:t>
      </w:r>
      <w:r w:rsidRPr="004B30A2">
        <w:t>Cast anchoring inserts into concrete. See Division 03 for concrete, reinforcement, and formwork requirements, and Division 04 2000 “Unit Masonry”.</w:t>
      </w:r>
    </w:p>
    <w:p w14:paraId="6372C645" w14:textId="77777777" w:rsidR="00792596" w:rsidRPr="004B30A2" w:rsidRDefault="00792596" w:rsidP="000D7490">
      <w:pPr>
        <w:pStyle w:val="PR1"/>
      </w:pPr>
      <w:r w:rsidRPr="004B30A2">
        <w:t xml:space="preserve">Coordinate work with frame opening construction, </w:t>
      </w:r>
      <w:proofErr w:type="gramStart"/>
      <w:r w:rsidRPr="004B30A2">
        <w:t>door</w:t>
      </w:r>
      <w:proofErr w:type="gramEnd"/>
      <w:r w:rsidRPr="004B30A2">
        <w:t xml:space="preserve"> and hardware installation. Coordinate work with Section 08 11 00 Steel Doors and Frames, Section 08 71 00 Finish Hardware, and other directly affected sections involving manufacture or fabrication of internal cutouts and reinforcement for door hardware, electric </w:t>
      </w:r>
      <w:proofErr w:type="gramStart"/>
      <w:r w:rsidRPr="004B30A2">
        <w:t>devices</w:t>
      </w:r>
      <w:proofErr w:type="gramEnd"/>
      <w:r w:rsidRPr="004B30A2">
        <w:t xml:space="preserve"> and recessed items.</w:t>
      </w:r>
    </w:p>
    <w:p w14:paraId="452D2BCB" w14:textId="77777777" w:rsidR="00792596" w:rsidRPr="004B30A2" w:rsidRDefault="00792596" w:rsidP="000D7490">
      <w:pPr>
        <w:pStyle w:val="PR1"/>
      </w:pPr>
      <w:r w:rsidRPr="004B30A2">
        <w:t>Verify field dimensions for factory assembled frames prior to fabrication.</w:t>
      </w:r>
    </w:p>
    <w:p w14:paraId="70F5E5B5" w14:textId="77777777" w:rsidR="00792596" w:rsidRPr="004B30A2" w:rsidRDefault="00792596" w:rsidP="000D7490">
      <w:pPr>
        <w:pStyle w:val="PR1"/>
      </w:pPr>
      <w:r w:rsidRPr="004B30A2">
        <w:t>Installation: Sequence installation to accommodate required door hardware. Check shop drawings of other work to confirm that adequate provisions are made for locating and installing doors and frames to comply with indicated requirements.</w:t>
      </w:r>
    </w:p>
    <w:p w14:paraId="247A3E3A" w14:textId="77777777" w:rsidR="00792596" w:rsidRPr="004B30A2" w:rsidRDefault="00792596" w:rsidP="000D7490">
      <w:pPr>
        <w:pStyle w:val="PR1"/>
      </w:pPr>
      <w:r w:rsidRPr="004B30A2">
        <w:t>Electrical System Roughing-In: Coordinate layout and installation of doors and frames with electrified door hardware connections.</w:t>
      </w:r>
    </w:p>
    <w:p w14:paraId="731E33BD" w14:textId="77777777" w:rsidR="006F44F0" w:rsidRPr="004B30A2" w:rsidRDefault="006F44F0" w:rsidP="000D7490">
      <w:pPr>
        <w:pStyle w:val="ART"/>
      </w:pPr>
      <w:r w:rsidRPr="004B30A2">
        <w:t>WARRANTY</w:t>
      </w:r>
    </w:p>
    <w:p w14:paraId="34D71233" w14:textId="77777777" w:rsidR="0048059D" w:rsidRPr="004B30A2" w:rsidRDefault="0048059D" w:rsidP="000D7490">
      <w:pPr>
        <w:pStyle w:val="PR1"/>
      </w:pPr>
      <w:r w:rsidRPr="004B30A2">
        <w:t>Provide manufacturer's warranties as specified in Division 01 and as follows:</w:t>
      </w:r>
    </w:p>
    <w:p w14:paraId="39E1FF60" w14:textId="77777777" w:rsidR="0048059D" w:rsidRPr="004B30A2" w:rsidRDefault="0048059D" w:rsidP="000D7490">
      <w:pPr>
        <w:pStyle w:val="PR2"/>
        <w:rPr>
          <w:color w:val="auto"/>
        </w:rPr>
      </w:pPr>
      <w:r w:rsidRPr="004B30A2">
        <w:rPr>
          <w:color w:val="auto"/>
        </w:rPr>
        <w:t>Hollow Metal Doors and Frames: 1 year.</w:t>
      </w:r>
    </w:p>
    <w:p w14:paraId="4D12CF53" w14:textId="5E8F3CE0" w:rsidR="006F44F0" w:rsidRPr="004B30A2" w:rsidRDefault="0048059D" w:rsidP="000D7490">
      <w:pPr>
        <w:pStyle w:val="PR2"/>
        <w:rPr>
          <w:color w:val="auto"/>
        </w:rPr>
      </w:pPr>
      <w:r w:rsidRPr="004B30A2">
        <w:rPr>
          <w:color w:val="auto"/>
        </w:rPr>
        <w:t>Warranty does not cover damage or faulty operation due to improper installation, improper use, or abuse.</w:t>
      </w:r>
    </w:p>
    <w:p w14:paraId="65A88023" w14:textId="77777777" w:rsidR="006F44F0" w:rsidRPr="004B30A2" w:rsidRDefault="006F44F0" w:rsidP="000D7490">
      <w:pPr>
        <w:pStyle w:val="ART"/>
      </w:pPr>
      <w:r w:rsidRPr="004B30A2">
        <w:t>MAINTENANCE</w:t>
      </w:r>
    </w:p>
    <w:p w14:paraId="6E4FE18F" w14:textId="70C24FFD" w:rsidR="006F44F0" w:rsidRPr="004B30A2" w:rsidRDefault="0048059D" w:rsidP="000D7490">
      <w:pPr>
        <w:pStyle w:val="PR1"/>
      </w:pPr>
      <w:r w:rsidRPr="004B30A2">
        <w:t>Maintenance Instructions: Furnish a complete set of maintenance instructions as needed for Owner's continued maintenance of doors and frames.</w:t>
      </w:r>
    </w:p>
    <w:p w14:paraId="098D2E4D" w14:textId="77777777" w:rsidR="006F44F0" w:rsidRPr="004B30A2" w:rsidRDefault="006F44F0" w:rsidP="000D7490">
      <w:pPr>
        <w:pStyle w:val="PRT"/>
      </w:pPr>
      <w:r w:rsidRPr="004B30A2">
        <w:lastRenderedPageBreak/>
        <w:t>PRODUCTS</w:t>
      </w:r>
    </w:p>
    <w:p w14:paraId="0836037D" w14:textId="77777777" w:rsidR="006F44F0" w:rsidRPr="004B30A2" w:rsidRDefault="006F44F0" w:rsidP="000D7490">
      <w:pPr>
        <w:pStyle w:val="ART"/>
      </w:pPr>
      <w:r w:rsidRPr="004B30A2">
        <w:t>MANUFACTURERS</w:t>
      </w:r>
    </w:p>
    <w:p w14:paraId="433ADE6A" w14:textId="4D5E5C04" w:rsidR="00792596" w:rsidRPr="004B30A2" w:rsidRDefault="00792596" w:rsidP="000D7490">
      <w:pPr>
        <w:pStyle w:val="PR1"/>
      </w:pPr>
      <w:bookmarkStart w:id="0" w:name="_Hlk522804952"/>
      <w:r w:rsidRPr="004B30A2">
        <w:t>Approval of manufacturers and/or products other than those listed as “Scheduled Manufacturer” or “Acceptable Manufacturers” in the individual article for the product category shall be in accordance with QUALITY ASSURANCE article, herein.</w:t>
      </w:r>
    </w:p>
    <w:p w14:paraId="4473669E" w14:textId="254EB7A1" w:rsidR="00792596" w:rsidRPr="004B30A2" w:rsidRDefault="00792596" w:rsidP="000D7490">
      <w:pPr>
        <w:pStyle w:val="PR1"/>
      </w:pPr>
      <w:r w:rsidRPr="004B30A2">
        <w:t xml:space="preserve">Acceptable Manufacturer: </w:t>
      </w:r>
      <w:r w:rsidR="00356265" w:rsidRPr="004B30A2">
        <w:t xml:space="preserve">Allegion System assemblies including </w:t>
      </w:r>
      <w:r w:rsidRPr="004B30A2">
        <w:t>Steelcraft, Paladin Series PW doors and FP frames</w:t>
      </w:r>
      <w:r w:rsidR="00356265" w:rsidRPr="004B30A2">
        <w:t xml:space="preserve">, latching hardware </w:t>
      </w:r>
      <w:r w:rsidR="00640311" w:rsidRPr="004B30A2">
        <w:t>from</w:t>
      </w:r>
      <w:r w:rsidR="00356265" w:rsidRPr="004B30A2">
        <w:t xml:space="preserve"> Von Duprin Exit devices</w:t>
      </w:r>
      <w:r w:rsidR="00640311" w:rsidRPr="004B30A2">
        <w:t xml:space="preserve">, </w:t>
      </w:r>
      <w:r w:rsidR="00356265" w:rsidRPr="004B30A2">
        <w:t>Schlage LM9300 Multipoint locks</w:t>
      </w:r>
      <w:bookmarkEnd w:id="0"/>
      <w:r w:rsidR="00640311" w:rsidRPr="004B30A2">
        <w:t xml:space="preserve"> and Ives surface bolts, and approved Allegion hardware </w:t>
      </w:r>
      <w:proofErr w:type="gramStart"/>
      <w:r w:rsidR="00640311" w:rsidRPr="004B30A2">
        <w:t>accessories</w:t>
      </w:r>
      <w:proofErr w:type="gramEnd"/>
    </w:p>
    <w:p w14:paraId="10BBCB20" w14:textId="37C98797" w:rsidR="0048059D" w:rsidRPr="004B30A2" w:rsidRDefault="0048059D" w:rsidP="000D7490">
      <w:pPr>
        <w:pStyle w:val="ART"/>
      </w:pPr>
      <w:r w:rsidRPr="003F36BE">
        <w:rPr>
          <w:rStyle w:val="hiddentextChar"/>
        </w:rPr>
        <w:t>OPTION</w:t>
      </w:r>
      <w:r w:rsidRPr="003F36BE">
        <w:rPr>
          <w:rStyle w:val="PCMTChar"/>
          <w:i/>
          <w:iCs/>
          <w:caps w:val="0"/>
          <w:vanish/>
          <w:color w:val="E36C0A" w:themeColor="accent6" w:themeShade="BF"/>
        </w:rPr>
        <w:t>:</w:t>
      </w:r>
      <w:r w:rsidRPr="004B30A2">
        <w:t xml:space="preserve"> EXISTING MATERIALS</w:t>
      </w:r>
    </w:p>
    <w:p w14:paraId="33841679" w14:textId="77777777" w:rsidR="00792596" w:rsidRPr="004B30A2" w:rsidRDefault="00792596" w:rsidP="000D7490">
      <w:pPr>
        <w:pStyle w:val="PR1"/>
      </w:pPr>
      <w:r w:rsidRPr="004B30A2">
        <w:t>Where existing doors and/or frames are indicated to be removed and reinstalled:</w:t>
      </w:r>
    </w:p>
    <w:p w14:paraId="6D5EE437" w14:textId="77777777" w:rsidR="00792596" w:rsidRPr="004B30A2" w:rsidRDefault="00792596" w:rsidP="000D7490">
      <w:pPr>
        <w:pStyle w:val="PR2"/>
        <w:rPr>
          <w:color w:val="auto"/>
        </w:rPr>
      </w:pPr>
      <w:r w:rsidRPr="004B30A2">
        <w:rPr>
          <w:color w:val="auto"/>
        </w:rPr>
        <w:t>Carefully remove doors, frames, and/or components.</w:t>
      </w:r>
    </w:p>
    <w:p w14:paraId="6C65FE06" w14:textId="77777777" w:rsidR="00792596" w:rsidRPr="004B30A2" w:rsidRDefault="00792596" w:rsidP="000D7490">
      <w:pPr>
        <w:pStyle w:val="PR2"/>
        <w:rPr>
          <w:color w:val="auto"/>
        </w:rPr>
      </w:pPr>
      <w:r w:rsidRPr="004B30A2">
        <w:rPr>
          <w:color w:val="auto"/>
        </w:rPr>
        <w:t>Clean, protect and store existing doors and/or frames in accordance with storage and handling requirements specified herein.</w:t>
      </w:r>
    </w:p>
    <w:p w14:paraId="1FCF29B0" w14:textId="77777777" w:rsidR="00792596" w:rsidRPr="004B30A2" w:rsidRDefault="00792596" w:rsidP="000D7490">
      <w:pPr>
        <w:pStyle w:val="PR2"/>
        <w:rPr>
          <w:color w:val="auto"/>
        </w:rPr>
      </w:pPr>
      <w:r w:rsidRPr="004B30A2">
        <w:rPr>
          <w:color w:val="auto"/>
        </w:rPr>
        <w:t>Reinstall in accordance with installation requirements for new doors and/or frames.</w:t>
      </w:r>
    </w:p>
    <w:p w14:paraId="697F0200" w14:textId="3314D749" w:rsidR="00792596" w:rsidRPr="004B30A2" w:rsidRDefault="00792596" w:rsidP="000D7490">
      <w:pPr>
        <w:pStyle w:val="PR1"/>
      </w:pPr>
      <w:r w:rsidRPr="004B30A2">
        <w:t>Existing openings must follow the same FEMA 361 guidelines and ICC 500-20</w:t>
      </w:r>
      <w:r w:rsidR="00C570DB" w:rsidRPr="004B30A2">
        <w:t>20</w:t>
      </w:r>
      <w:r w:rsidRPr="004B30A2">
        <w:t xml:space="preserve"> standards as described in this tornado specification. The contractor is responsible for compliance of the wall system to be sure that the opening will accept approved Intertek or UL labeled tornado doors and frames. </w:t>
      </w:r>
      <w:r w:rsidR="00C570DB" w:rsidRPr="004B30A2">
        <w:t xml:space="preserve">Signed/Sealed </w:t>
      </w:r>
      <w:r w:rsidRPr="004B30A2">
        <w:t xml:space="preserve">Third party </w:t>
      </w:r>
      <w:r w:rsidR="00C570DB" w:rsidRPr="004B30A2">
        <w:t xml:space="preserve">certified </w:t>
      </w:r>
      <w:r w:rsidRPr="004B30A2">
        <w:t xml:space="preserve">PE </w:t>
      </w:r>
      <w:r w:rsidR="00C570DB" w:rsidRPr="004B30A2">
        <w:t xml:space="preserve">drawings, </w:t>
      </w:r>
      <w:r w:rsidRPr="004B30A2">
        <w:t>calculations and/or site-specific inspections may be required by the Authority Having Jurisdiction (AHJ) to ensure proper wall and floor construction and anchoring for the tornado system labeled approval.</w:t>
      </w:r>
    </w:p>
    <w:p w14:paraId="487CBBA0" w14:textId="77777777" w:rsidR="00792596" w:rsidRPr="004B30A2" w:rsidRDefault="00792596" w:rsidP="000D7490">
      <w:pPr>
        <w:pStyle w:val="PR1"/>
      </w:pPr>
      <w:r w:rsidRPr="004B30A2">
        <w:t>When modifying existing fire-rated openings, provide materials permitted by NFPA 80 and UL 10C as required to maintain fire-rating.</w:t>
      </w:r>
    </w:p>
    <w:p w14:paraId="50FFBF66" w14:textId="1C77618A" w:rsidR="006F44F0" w:rsidRPr="004B30A2" w:rsidRDefault="006F44F0" w:rsidP="000D7490">
      <w:pPr>
        <w:pStyle w:val="ART"/>
      </w:pPr>
      <w:r w:rsidRPr="004B30A2">
        <w:t>MATERIALS</w:t>
      </w:r>
    </w:p>
    <w:p w14:paraId="61CBA0E5" w14:textId="77777777" w:rsidR="00792596" w:rsidRPr="004B30A2" w:rsidRDefault="00792596" w:rsidP="000D7490">
      <w:pPr>
        <w:pStyle w:val="PR1"/>
      </w:pPr>
      <w:r w:rsidRPr="004B30A2">
        <w:t>Fasteners</w:t>
      </w:r>
    </w:p>
    <w:p w14:paraId="5BE869D3" w14:textId="1DC86743" w:rsidR="00792596" w:rsidRPr="004B30A2" w:rsidRDefault="00792596" w:rsidP="000D7490">
      <w:pPr>
        <w:pStyle w:val="PR2"/>
        <w:rPr>
          <w:color w:val="auto"/>
        </w:rPr>
      </w:pPr>
      <w:r w:rsidRPr="004B30A2">
        <w:rPr>
          <w:color w:val="auto"/>
        </w:rPr>
        <w:t>Provide fastenings, anchors and clips as required to secure hollow metal work in place.</w:t>
      </w:r>
      <w:r w:rsidR="00D76F89" w:rsidRPr="004B30A2">
        <w:rPr>
          <w:color w:val="auto"/>
        </w:rPr>
        <w:t xml:space="preserve"> </w:t>
      </w:r>
      <w:r w:rsidRPr="004B30A2">
        <w:rPr>
          <w:color w:val="auto"/>
        </w:rPr>
        <w:t>Provide manufacturers standard screws. Dimple metal work to receive screw heads.</w:t>
      </w:r>
      <w:r w:rsidR="00D76F89" w:rsidRPr="004B30A2">
        <w:rPr>
          <w:color w:val="auto"/>
        </w:rPr>
        <w:t xml:space="preserve"> </w:t>
      </w:r>
      <w:r w:rsidRPr="004B30A2">
        <w:rPr>
          <w:color w:val="auto"/>
        </w:rPr>
        <w:t>Set stops and other non-structural fastenings with manufacturer’s standard self-tapping screws.</w:t>
      </w:r>
    </w:p>
    <w:p w14:paraId="7E30AE6C" w14:textId="4FE4E681" w:rsidR="00792596" w:rsidRPr="004B30A2" w:rsidRDefault="00792596" w:rsidP="000D7490">
      <w:pPr>
        <w:pStyle w:val="PR1"/>
      </w:pPr>
      <w:r w:rsidRPr="006A4669">
        <w:rPr>
          <w:rStyle w:val="hiddentextChar"/>
        </w:rPr>
        <w:t>OPTION</w:t>
      </w:r>
      <w:r w:rsidR="006A4669">
        <w:rPr>
          <w:rStyle w:val="hiddentextChar"/>
        </w:rPr>
        <w:t xml:space="preserve"> if existing doors, otherwise delete this paragraph</w:t>
      </w:r>
      <w:r w:rsidRPr="006A4669">
        <w:rPr>
          <w:rStyle w:val="hiddentextChar"/>
        </w:rPr>
        <w:t>:</w:t>
      </w:r>
      <w:r w:rsidRPr="004B30A2">
        <w:t xml:space="preserve"> Modification and Preparation of Existing Doors and/or Frames: Provide necessary fillers, reinforcements, and fasteners, compatible with existing materials, as required for mounting new opening hardware and to cover existing door and frame preparations. </w:t>
      </w:r>
    </w:p>
    <w:p w14:paraId="2CA05F38" w14:textId="77777777" w:rsidR="00792596" w:rsidRPr="004B30A2" w:rsidRDefault="00792596" w:rsidP="000D7490">
      <w:pPr>
        <w:pStyle w:val="PR2"/>
        <w:rPr>
          <w:color w:val="auto"/>
        </w:rPr>
      </w:pPr>
      <w:r w:rsidRPr="004B30A2">
        <w:rPr>
          <w:color w:val="auto"/>
        </w:rPr>
        <w:t>When possible, use materials which match materials of adjacent modified areas.</w:t>
      </w:r>
    </w:p>
    <w:p w14:paraId="1F71B618" w14:textId="77777777" w:rsidR="00792596" w:rsidRPr="004B30A2" w:rsidRDefault="00792596" w:rsidP="000D7490">
      <w:pPr>
        <w:pStyle w:val="PR2"/>
        <w:rPr>
          <w:color w:val="auto"/>
        </w:rPr>
      </w:pPr>
      <w:r w:rsidRPr="004B30A2">
        <w:rPr>
          <w:color w:val="auto"/>
        </w:rPr>
        <w:t>When modifying existing fire-rated openings, provide materials permitted by NFPA 80 as required to maintain fire-rating.</w:t>
      </w:r>
    </w:p>
    <w:p w14:paraId="58B89A1A" w14:textId="2B1CB1EC" w:rsidR="00DE5890" w:rsidRPr="004B30A2" w:rsidRDefault="00792596" w:rsidP="000D7490">
      <w:pPr>
        <w:pStyle w:val="ART"/>
      </w:pPr>
      <w:r w:rsidRPr="004B30A2">
        <w:lastRenderedPageBreak/>
        <w:t>Steel Frames – Paladin FP14 Series Frames</w:t>
      </w:r>
    </w:p>
    <w:p w14:paraId="6F8E31CC" w14:textId="77777777" w:rsidR="00792596" w:rsidRPr="004B30A2" w:rsidRDefault="00792596" w:rsidP="000D7490">
      <w:pPr>
        <w:pStyle w:val="PR1"/>
      </w:pPr>
      <w:r w:rsidRPr="004B30A2">
        <w:t>Manufacturer:</w:t>
      </w:r>
    </w:p>
    <w:p w14:paraId="3D195B57" w14:textId="61C363FA" w:rsidR="00792596" w:rsidRPr="004B30A2" w:rsidRDefault="00792596" w:rsidP="000D7490">
      <w:pPr>
        <w:pStyle w:val="PR2"/>
        <w:rPr>
          <w:color w:val="auto"/>
        </w:rPr>
      </w:pPr>
      <w:r w:rsidRPr="004B30A2">
        <w:rPr>
          <w:color w:val="auto"/>
        </w:rPr>
        <w:t>Scheduled Manufacturer: Steelcraft.</w:t>
      </w:r>
    </w:p>
    <w:p w14:paraId="10D1F8BE" w14:textId="4C038D27" w:rsidR="00792596" w:rsidRPr="003F36BE" w:rsidRDefault="00792596" w:rsidP="000D7490">
      <w:pPr>
        <w:pStyle w:val="PR2"/>
        <w:rPr>
          <w:rStyle w:val="hiddentextChar"/>
        </w:rPr>
      </w:pPr>
      <w:r w:rsidRPr="004B30A2">
        <w:rPr>
          <w:color w:val="auto"/>
        </w:rPr>
        <w:t xml:space="preserve">Acceptable Substitute: </w:t>
      </w:r>
      <w:r w:rsidRPr="003F36BE">
        <w:rPr>
          <w:rStyle w:val="hiddentextChar"/>
        </w:rPr>
        <w:t>(list compliant</w:t>
      </w:r>
      <w:r w:rsidR="00640311" w:rsidRPr="003F36BE">
        <w:rPr>
          <w:rStyle w:val="hiddentextChar"/>
        </w:rPr>
        <w:t xml:space="preserve"> and tornado assembly tested </w:t>
      </w:r>
      <w:r w:rsidRPr="003F36BE">
        <w:rPr>
          <w:rStyle w:val="hiddentextChar"/>
        </w:rPr>
        <w:t>competitor, if exists).</w:t>
      </w:r>
    </w:p>
    <w:p w14:paraId="62404639" w14:textId="77777777" w:rsidR="00792596" w:rsidRPr="004B30A2" w:rsidRDefault="00792596" w:rsidP="000D7490">
      <w:pPr>
        <w:pStyle w:val="PR1"/>
      </w:pPr>
      <w:r w:rsidRPr="004B30A2">
        <w:t>Provide 14 Gauge A60 galvannealed steel.</w:t>
      </w:r>
    </w:p>
    <w:p w14:paraId="56D2D132" w14:textId="77777777" w:rsidR="00792596" w:rsidRPr="004B30A2" w:rsidRDefault="00792596" w:rsidP="000D7490">
      <w:pPr>
        <w:pStyle w:val="PR1"/>
      </w:pPr>
      <w:r w:rsidRPr="004B30A2">
        <w:t>Provide tornado-resistant hollow metal frames as scheduled, and drawn and detailed on plans, with the provisions below.</w:t>
      </w:r>
    </w:p>
    <w:p w14:paraId="70B058DB" w14:textId="77777777" w:rsidR="00792596" w:rsidRDefault="00792596" w:rsidP="000D7490">
      <w:pPr>
        <w:pStyle w:val="PR1"/>
      </w:pPr>
      <w:r w:rsidRPr="004B30A2">
        <w:t>Provided die-mitered corner connections to ensure tight/closed miters at head and jambs.</w:t>
      </w:r>
    </w:p>
    <w:p w14:paraId="11F5AE70" w14:textId="18CF1CEE" w:rsidR="003F36BE" w:rsidRPr="004B30A2" w:rsidRDefault="003F36BE" w:rsidP="00173DE8">
      <w:pPr>
        <w:pStyle w:val="hiddentext"/>
        <w:numPr>
          <w:ilvl w:val="0"/>
          <w:numId w:val="0"/>
        </w:numPr>
      </w:pPr>
      <w:r>
        <w:t xml:space="preserve">Select </w:t>
      </w:r>
      <w:r w:rsidRPr="00B66EE3">
        <w:rPr>
          <w:b/>
          <w:bCs/>
        </w:rPr>
        <w:t>KD</w:t>
      </w:r>
      <w:r>
        <w:t xml:space="preserve"> or </w:t>
      </w:r>
      <w:r w:rsidRPr="00B66EE3">
        <w:rPr>
          <w:b/>
          <w:bCs/>
        </w:rPr>
        <w:t>Welded</w:t>
      </w:r>
      <w:r>
        <w:t xml:space="preserve"> below.  </w:t>
      </w:r>
      <w:r w:rsidR="00173DE8">
        <w:t xml:space="preserve">Remove the other option from the specification. </w:t>
      </w:r>
    </w:p>
    <w:p w14:paraId="1ECAEC6E" w14:textId="77777777" w:rsidR="00B66EE3" w:rsidRDefault="00792596" w:rsidP="000D7490">
      <w:pPr>
        <w:pStyle w:val="PR1"/>
      </w:pPr>
      <w:r w:rsidRPr="004B30A2">
        <w:t>Factory prep</w:t>
      </w:r>
      <w:r w:rsidR="00B66EE3">
        <w:t xml:space="preserve">:  Welded </w:t>
      </w:r>
    </w:p>
    <w:p w14:paraId="384DC6C4" w14:textId="0B183087" w:rsidR="00792596" w:rsidRPr="004B30A2" w:rsidRDefault="00B66EE3" w:rsidP="000D7490">
      <w:pPr>
        <w:pStyle w:val="PR1"/>
      </w:pPr>
      <w:r>
        <w:t xml:space="preserve">Factory prep:  KD, </w:t>
      </w:r>
      <w:r w:rsidR="00792596" w:rsidRPr="004B30A2">
        <w:t>frames welded by distributor.</w:t>
      </w:r>
    </w:p>
    <w:p w14:paraId="1ACF14C3" w14:textId="77777777" w:rsidR="00792596" w:rsidRPr="004B30A2" w:rsidRDefault="00792596" w:rsidP="000D7490">
      <w:pPr>
        <w:pStyle w:val="PR1"/>
      </w:pPr>
      <w:r w:rsidRPr="004B30A2">
        <w:t>Provide patented universal hinge preparations.</w:t>
      </w:r>
    </w:p>
    <w:p w14:paraId="3BD2FABD" w14:textId="2BEA346C" w:rsidR="00B66EE3" w:rsidRPr="004B30A2" w:rsidRDefault="00792596" w:rsidP="00B66EE3">
      <w:pPr>
        <w:pStyle w:val="PR1"/>
      </w:pPr>
      <w:r w:rsidRPr="004B30A2">
        <w:t>Provide beveled hinge and strike edges.</w:t>
      </w:r>
    </w:p>
    <w:p w14:paraId="0F656631" w14:textId="500B6753" w:rsidR="00792596" w:rsidRPr="000D7490" w:rsidRDefault="00792596" w:rsidP="000D7490">
      <w:pPr>
        <w:pStyle w:val="PR1"/>
      </w:pPr>
      <w:r w:rsidRPr="004B30A2">
        <w:t xml:space="preserve">Provide </w:t>
      </w:r>
      <w:proofErr w:type="gramStart"/>
      <w:r w:rsidRPr="004B30A2">
        <w:t>7 gauge</w:t>
      </w:r>
      <w:proofErr w:type="gramEnd"/>
      <w:r w:rsidRPr="004B30A2">
        <w:t xml:space="preserve"> hinge reinforcement</w:t>
      </w:r>
      <w:r w:rsidR="00B66EE3">
        <w:t>.  Where continuous hinges are provided in 08 71 00, p</w:t>
      </w:r>
      <w:r w:rsidRPr="000D7490">
        <w:t xml:space="preserve">rovide </w:t>
      </w:r>
      <w:proofErr w:type="gramStart"/>
      <w:r w:rsidRPr="000D7490">
        <w:t>14 gauge</w:t>
      </w:r>
      <w:proofErr w:type="gramEnd"/>
      <w:r w:rsidRPr="000D7490">
        <w:t xml:space="preserve"> full length reinforcement for continuous hinges.</w:t>
      </w:r>
    </w:p>
    <w:p w14:paraId="400E2557" w14:textId="4CEC5197" w:rsidR="00792596" w:rsidRPr="00112F8E" w:rsidRDefault="00792596" w:rsidP="000D7490">
      <w:pPr>
        <w:pStyle w:val="PR1"/>
        <w:rPr>
          <w:rStyle w:val="hiddentextChar"/>
        </w:rPr>
      </w:pPr>
      <w:r w:rsidRPr="004B30A2">
        <w:t xml:space="preserve">Provide </w:t>
      </w:r>
      <w:proofErr w:type="gramStart"/>
      <w:r w:rsidRPr="004B30A2">
        <w:t>12 gauge</w:t>
      </w:r>
      <w:proofErr w:type="gramEnd"/>
      <w:r w:rsidRPr="004B30A2">
        <w:t xml:space="preserve"> steel center strike reinforcement with 14 gauge head/sill strike reinforcement.</w:t>
      </w:r>
      <w:r w:rsidR="00B66EE3">
        <w:t xml:space="preserve">  </w:t>
      </w:r>
      <w:r w:rsidR="00B66EE3" w:rsidRPr="00112F8E">
        <w:rPr>
          <w:rStyle w:val="hiddentextChar"/>
        </w:rPr>
        <w:t xml:space="preserve">Option:  </w:t>
      </w:r>
      <w:r w:rsidR="00112F8E" w:rsidRPr="00112F8E">
        <w:rPr>
          <w:rStyle w:val="hiddentextChar"/>
        </w:rPr>
        <w:t xml:space="preserve">with </w:t>
      </w:r>
      <w:proofErr w:type="gramStart"/>
      <w:r w:rsidR="00112F8E" w:rsidRPr="00112F8E">
        <w:rPr>
          <w:rStyle w:val="hiddentextChar"/>
        </w:rPr>
        <w:t>12 gauge</w:t>
      </w:r>
      <w:proofErr w:type="gramEnd"/>
      <w:r w:rsidR="00112F8E" w:rsidRPr="00112F8E">
        <w:rPr>
          <w:rStyle w:val="hiddentextChar"/>
        </w:rPr>
        <w:t xml:space="preserve"> head/sill strike reinforcement, update if required.</w:t>
      </w:r>
    </w:p>
    <w:p w14:paraId="79BB55A4" w14:textId="77777777" w:rsidR="00792596" w:rsidRPr="004B30A2" w:rsidRDefault="00792596" w:rsidP="000D7490">
      <w:pPr>
        <w:pStyle w:val="PR1"/>
      </w:pPr>
      <w:r w:rsidRPr="004B30A2">
        <w:t xml:space="preserve">Provide adjustable base anchors to allow for adjustment in installation when the floor is not level. </w:t>
      </w:r>
    </w:p>
    <w:p w14:paraId="22D16905" w14:textId="77777777" w:rsidR="00792596" w:rsidRPr="004B30A2" w:rsidRDefault="00792596" w:rsidP="000D7490">
      <w:pPr>
        <w:pStyle w:val="PR1"/>
      </w:pPr>
      <w:r w:rsidRPr="004B30A2">
        <w:t>Provide factory applied baked-on rust-inhibiting primer.</w:t>
      </w:r>
    </w:p>
    <w:p w14:paraId="56B6A2C8" w14:textId="38BD50C5" w:rsidR="00792596" w:rsidRPr="004B30A2" w:rsidRDefault="007B583F" w:rsidP="000D7490">
      <w:pPr>
        <w:pStyle w:val="PR1"/>
      </w:pPr>
      <w:r w:rsidRPr="004B30A2">
        <w:t xml:space="preserve">Frames shall be installed </w:t>
      </w:r>
      <w:r w:rsidR="00792596" w:rsidRPr="004B30A2">
        <w:t>with</w:t>
      </w:r>
      <w:r w:rsidRPr="004B30A2">
        <w:t xml:space="preserve"> or without </w:t>
      </w:r>
      <w:r w:rsidR="00792596" w:rsidRPr="004B30A2">
        <w:t>out grout fill. When using 4” face, provide frames grouted full utilizing proper grout fill protocols per SDI/ANSI 250.8.</w:t>
      </w:r>
      <w:r w:rsidRPr="004B30A2">
        <w:t xml:space="preserve"> Grouting </w:t>
      </w:r>
      <w:r w:rsidR="004A748E" w:rsidRPr="004B30A2">
        <w:t xml:space="preserve">procedures </w:t>
      </w:r>
      <w:r w:rsidRPr="004B30A2">
        <w:t>shall follow hollow metal installation instructions</w:t>
      </w:r>
      <w:r w:rsidR="00BA6792" w:rsidRPr="004B30A2">
        <w:t xml:space="preserve"> and common practice</w:t>
      </w:r>
      <w:r w:rsidR="004A748E" w:rsidRPr="004B30A2">
        <w:t>.</w:t>
      </w:r>
    </w:p>
    <w:p w14:paraId="378FB4D0" w14:textId="77777777" w:rsidR="00792596" w:rsidRPr="004B30A2" w:rsidRDefault="00792596" w:rsidP="000D7490">
      <w:pPr>
        <w:pStyle w:val="PR1"/>
      </w:pPr>
      <w:r w:rsidRPr="004B30A2">
        <w:t xml:space="preserve">Provide </w:t>
      </w:r>
      <w:proofErr w:type="gramStart"/>
      <w:r w:rsidRPr="004B30A2">
        <w:t>14 gauge</w:t>
      </w:r>
      <w:proofErr w:type="gramEnd"/>
      <w:r w:rsidRPr="004B30A2">
        <w:t xml:space="preserve"> steel closer reinforcements when specified.</w:t>
      </w:r>
    </w:p>
    <w:p w14:paraId="1F186775" w14:textId="64869CD7" w:rsidR="00792596" w:rsidRPr="004B30A2" w:rsidRDefault="00792596" w:rsidP="000D7490">
      <w:pPr>
        <w:pStyle w:val="PR1"/>
      </w:pPr>
      <w:r w:rsidRPr="004B30A2">
        <w:t>Opening sizes: Shall not exceed the smallest and largest sizes tested and approved per ICC 500-20</w:t>
      </w:r>
      <w:r w:rsidR="00837086" w:rsidRPr="004B30A2">
        <w:t>20</w:t>
      </w:r>
      <w:r w:rsidRPr="004B30A2">
        <w:t>. Available sizes shall be publicly available on Intertek or UL listing websites.</w:t>
      </w:r>
    </w:p>
    <w:p w14:paraId="0645A975" w14:textId="01DAEBDC" w:rsidR="00792596" w:rsidRPr="004B30A2" w:rsidRDefault="00792596" w:rsidP="000D7490">
      <w:pPr>
        <w:pStyle w:val="PR1"/>
      </w:pPr>
      <w:r w:rsidRPr="004B30A2">
        <w:t>Fire Rating:</w:t>
      </w:r>
      <w:r w:rsidR="00D76F89" w:rsidRPr="004B30A2">
        <w:t xml:space="preserve"> </w:t>
      </w:r>
      <w:r w:rsidRPr="004B30A2">
        <w:t>Where called for by the door and hardware schedules, tornado-resistant doors, frames, shutter, and glass lights shall be identified by an official metal label or etching (for glass) to signify tested approval from ITS – Warnock Hersey or Underwriters' Laboratories, to UL 10C protocols.</w:t>
      </w:r>
    </w:p>
    <w:p w14:paraId="3E10FD58" w14:textId="609ECB5A" w:rsidR="006F44F0" w:rsidRPr="004B30A2" w:rsidRDefault="00792596" w:rsidP="000D7490">
      <w:pPr>
        <w:pStyle w:val="ART"/>
      </w:pPr>
      <w:r w:rsidRPr="004B30A2">
        <w:lastRenderedPageBreak/>
        <w:t>Steel Frames – Paladin FP14 Shutter Systems</w:t>
      </w:r>
    </w:p>
    <w:p w14:paraId="4BEF0D37" w14:textId="77777777" w:rsidR="00D76F89" w:rsidRPr="004B30A2" w:rsidRDefault="00D76F89" w:rsidP="000D7490">
      <w:pPr>
        <w:pStyle w:val="PR1"/>
      </w:pPr>
      <w:r w:rsidRPr="004B30A2">
        <w:t>Provide hollow metal frames as scheduled, and drawn and detailed on plans, with the provisions below.</w:t>
      </w:r>
    </w:p>
    <w:p w14:paraId="2CDADF6F" w14:textId="77777777" w:rsidR="00D76F89" w:rsidRPr="004B30A2" w:rsidRDefault="00D76F89" w:rsidP="000D7490">
      <w:pPr>
        <w:pStyle w:val="PR1"/>
      </w:pPr>
      <w:r w:rsidRPr="004B30A2">
        <w:t>Glass: Non-impact resistant glass (provided by others) can be installed in exterior (storm side) rabbet of frame.</w:t>
      </w:r>
    </w:p>
    <w:p w14:paraId="63BA60BE" w14:textId="77777777" w:rsidR="00D76F89" w:rsidRPr="004B30A2" w:rsidRDefault="00D76F89" w:rsidP="000D7490">
      <w:pPr>
        <w:pStyle w:val="PR1"/>
      </w:pPr>
      <w:r w:rsidRPr="004B30A2">
        <w:t>Instructions for the installation or deployment of shutters shall be made available from the manufacturer.</w:t>
      </w:r>
    </w:p>
    <w:p w14:paraId="05AA8BE2" w14:textId="19953C90" w:rsidR="006F44F0" w:rsidRPr="004B30A2" w:rsidRDefault="00D76F89" w:rsidP="000D7490">
      <w:pPr>
        <w:pStyle w:val="ART"/>
      </w:pPr>
      <w:r w:rsidRPr="004B30A2">
        <w:t>Steel Frames – Anchoring</w:t>
      </w:r>
    </w:p>
    <w:p w14:paraId="147B8A2D" w14:textId="77777777" w:rsidR="00D76F89" w:rsidRPr="004B30A2" w:rsidRDefault="00D76F89" w:rsidP="000D7490">
      <w:pPr>
        <w:pStyle w:val="PR1"/>
      </w:pPr>
      <w:r w:rsidRPr="004B30A2">
        <w:t>Provide hollow metal frames as scheduled, and drawn and detailed on plans, with the provisions below.</w:t>
      </w:r>
    </w:p>
    <w:p w14:paraId="62708B5B" w14:textId="77777777" w:rsidR="00D76F89" w:rsidRPr="004B30A2" w:rsidRDefault="00D76F89" w:rsidP="000D7490">
      <w:pPr>
        <w:pStyle w:val="PR1"/>
      </w:pPr>
      <w:r w:rsidRPr="004B30A2">
        <w:t>Approved frame anchors and any necessary anchor bolts certified by third party PE reports shall be provided from the factory for concrete walls (tilt-up/</w:t>
      </w:r>
      <w:proofErr w:type="gramStart"/>
      <w:r w:rsidRPr="004B30A2">
        <w:t>pre-fab</w:t>
      </w:r>
      <w:proofErr w:type="gramEnd"/>
      <w:r w:rsidRPr="004B30A2">
        <w:t>/poured in place) or concrete-filled CMU block walls.</w:t>
      </w:r>
    </w:p>
    <w:p w14:paraId="129F05F1" w14:textId="73247CA9" w:rsidR="00D76F89" w:rsidRPr="004B30A2" w:rsidRDefault="00D76F89" w:rsidP="000D7490">
      <w:pPr>
        <w:pStyle w:val="PR1"/>
      </w:pPr>
      <w:r w:rsidRPr="004B30A2">
        <w:t>Provide installation instructions.</w:t>
      </w:r>
    </w:p>
    <w:p w14:paraId="183DA79B" w14:textId="3D9C29DA" w:rsidR="004A748E" w:rsidRPr="004B30A2" w:rsidRDefault="00D76F89" w:rsidP="000D7490">
      <w:pPr>
        <w:pStyle w:val="PR1"/>
      </w:pPr>
      <w:r w:rsidRPr="004B30A2">
        <w:t>Provide anchoring approved by UL or Intertek Testing Services / Warnock Hershey (ITS/WHI), supported by testing and third-party PE reports.</w:t>
      </w:r>
      <w:r w:rsidR="004A748E" w:rsidRPr="004B30A2">
        <w:t xml:space="preserve"> Approved anchoring shall provide a structural connection from the approved shelter foundation to shelter walls.</w:t>
      </w:r>
    </w:p>
    <w:p w14:paraId="7C168FCE" w14:textId="10539FC2" w:rsidR="00D76F89" w:rsidRPr="004B30A2" w:rsidRDefault="00D76F89" w:rsidP="000D7490">
      <w:pPr>
        <w:pStyle w:val="PR1"/>
      </w:pPr>
      <w:r w:rsidRPr="004B30A2">
        <w:t>Grout new masonry frames full.</w:t>
      </w:r>
    </w:p>
    <w:p w14:paraId="0897D257" w14:textId="77777777" w:rsidR="00D76F89" w:rsidRPr="004B30A2" w:rsidRDefault="00D76F89" w:rsidP="000D7490">
      <w:pPr>
        <w:pStyle w:val="PR1"/>
      </w:pPr>
      <w:r w:rsidRPr="004B30A2">
        <w:t>Provide frames to be used in existing masonry with tube and strap anchors welded from the factory.</w:t>
      </w:r>
    </w:p>
    <w:p w14:paraId="114D19F3" w14:textId="534D713E" w:rsidR="006F44F0" w:rsidRPr="004B30A2" w:rsidRDefault="00D76F89" w:rsidP="000D7490">
      <w:pPr>
        <w:pStyle w:val="ART"/>
      </w:pPr>
      <w:r w:rsidRPr="004B30A2">
        <w:t>Steel Doors – Paladin PW14 Series Doors</w:t>
      </w:r>
    </w:p>
    <w:p w14:paraId="5F53C7F0" w14:textId="77777777" w:rsidR="00D76F89" w:rsidRPr="004B30A2" w:rsidRDefault="00D76F89" w:rsidP="000D7490">
      <w:pPr>
        <w:pStyle w:val="PR1"/>
      </w:pPr>
      <w:r w:rsidRPr="004B30A2">
        <w:t>Provide tornado-resistant hollow metal doors as scheduled, and drawn and detailed on plans, with the provisions below.</w:t>
      </w:r>
    </w:p>
    <w:p w14:paraId="2C2A1E0D" w14:textId="77777777" w:rsidR="00D76F89" w:rsidRPr="004B30A2" w:rsidRDefault="00D76F89" w:rsidP="000D7490">
      <w:pPr>
        <w:pStyle w:val="PR1"/>
      </w:pPr>
      <w:r w:rsidRPr="004B30A2">
        <w:t xml:space="preserve">Provide standard </w:t>
      </w:r>
      <w:proofErr w:type="gramStart"/>
      <w:r w:rsidRPr="004B30A2">
        <w:t>14 gauge</w:t>
      </w:r>
      <w:proofErr w:type="gramEnd"/>
      <w:r w:rsidRPr="004B30A2">
        <w:t>, A-60 galvannealed steel face skins for resistance against corrosion.</w:t>
      </w:r>
    </w:p>
    <w:p w14:paraId="36032A66" w14:textId="358FBB43" w:rsidR="004A748E" w:rsidRPr="004B30A2" w:rsidRDefault="00D76F89" w:rsidP="000D7490">
      <w:pPr>
        <w:pStyle w:val="PR1"/>
      </w:pPr>
      <w:r w:rsidRPr="004B30A2">
        <w:t xml:space="preserve">Steel stiffened core construction: Provide stiffeners welded </w:t>
      </w:r>
      <w:r w:rsidR="004A748E" w:rsidRPr="004B30A2">
        <w:t>or bonded to both face sheets.</w:t>
      </w:r>
    </w:p>
    <w:p w14:paraId="473BE46B" w14:textId="693F21DE" w:rsidR="00D76F89" w:rsidRPr="004B30A2" w:rsidRDefault="00D76F89" w:rsidP="000D7490">
      <w:pPr>
        <w:pStyle w:val="PR1"/>
      </w:pPr>
      <w:r w:rsidRPr="004B30A2">
        <w:t xml:space="preserve">Seamless, full height, mechanical interlock edges: Provide lock and hinge edges intermittently welded and filled smooth for structural support and stability the full height of the </w:t>
      </w:r>
      <w:proofErr w:type="gramStart"/>
      <w:r w:rsidRPr="004B30A2">
        <w:t>door</w:t>
      </w:r>
      <w:proofErr w:type="gramEnd"/>
    </w:p>
    <w:p w14:paraId="5FB6B536" w14:textId="2CE767ED" w:rsidR="00D76F89" w:rsidRPr="004B30A2" w:rsidRDefault="00D76F89" w:rsidP="000D7490">
      <w:pPr>
        <w:pStyle w:val="PR1"/>
      </w:pPr>
      <w:r w:rsidRPr="004B30A2">
        <w:t xml:space="preserve">Provide full height lock side continuous </w:t>
      </w:r>
      <w:r w:rsidR="001D34D5" w:rsidRPr="004B30A2">
        <w:t xml:space="preserve">minimum </w:t>
      </w:r>
      <w:r w:rsidRPr="004B30A2">
        <w:t>12 gage steel reinforcement channels at lock rails.</w:t>
      </w:r>
    </w:p>
    <w:p w14:paraId="7F52B85F" w14:textId="77777777" w:rsidR="00D76F89" w:rsidRPr="004B30A2" w:rsidRDefault="00D76F89" w:rsidP="000D7490">
      <w:pPr>
        <w:pStyle w:val="PR1"/>
      </w:pPr>
      <w:r w:rsidRPr="004B30A2">
        <w:t xml:space="preserve">Provide </w:t>
      </w:r>
      <w:proofErr w:type="gramStart"/>
      <w:r w:rsidRPr="004B30A2">
        <w:t>12 gauge</w:t>
      </w:r>
      <w:proofErr w:type="gramEnd"/>
      <w:r w:rsidRPr="004B30A2">
        <w:t xml:space="preserve"> top channel and 14 gauge bottom channel steel reinforcement.</w:t>
      </w:r>
    </w:p>
    <w:p w14:paraId="237819F6" w14:textId="77777777" w:rsidR="00D76F89" w:rsidRPr="004B30A2" w:rsidRDefault="00D76F89" w:rsidP="000D7490">
      <w:pPr>
        <w:pStyle w:val="PR1"/>
      </w:pPr>
      <w:r w:rsidRPr="004B30A2">
        <w:t>Provide doors with beveled hinge and lock edges.</w:t>
      </w:r>
    </w:p>
    <w:p w14:paraId="5188B92C" w14:textId="77777777" w:rsidR="00D76F89" w:rsidRPr="004B30A2" w:rsidRDefault="00D76F89" w:rsidP="000D7490">
      <w:pPr>
        <w:pStyle w:val="PR1"/>
      </w:pPr>
      <w:r w:rsidRPr="004B30A2">
        <w:lastRenderedPageBreak/>
        <w:t>Provide universal hinge preparations.</w:t>
      </w:r>
    </w:p>
    <w:p w14:paraId="0534BFC7" w14:textId="77777777" w:rsidR="00D76F89" w:rsidRPr="004B30A2" w:rsidRDefault="00D76F89" w:rsidP="000D7490">
      <w:pPr>
        <w:pStyle w:val="PR1"/>
      </w:pPr>
      <w:r w:rsidRPr="004B30A2">
        <w:t xml:space="preserve">Provide </w:t>
      </w:r>
      <w:proofErr w:type="gramStart"/>
      <w:r w:rsidRPr="004B30A2">
        <w:t>7 gauge</w:t>
      </w:r>
      <w:proofErr w:type="gramEnd"/>
      <w:r w:rsidRPr="004B30A2">
        <w:t xml:space="preserve"> hinge reinforcements.</w:t>
      </w:r>
    </w:p>
    <w:p w14:paraId="53ADF342" w14:textId="77777777" w:rsidR="00D76F89" w:rsidRPr="004B30A2" w:rsidRDefault="00D76F89" w:rsidP="000D7490">
      <w:pPr>
        <w:pStyle w:val="PR1"/>
      </w:pPr>
      <w:r w:rsidRPr="004B30A2">
        <w:t xml:space="preserve">Provide </w:t>
      </w:r>
      <w:proofErr w:type="gramStart"/>
      <w:r w:rsidRPr="004B30A2">
        <w:t>14 gauge</w:t>
      </w:r>
      <w:proofErr w:type="gramEnd"/>
      <w:r w:rsidRPr="004B30A2">
        <w:t xml:space="preserve"> closer reinforcements.</w:t>
      </w:r>
    </w:p>
    <w:p w14:paraId="535A0D22" w14:textId="77777777" w:rsidR="00D76F89" w:rsidRPr="004B30A2" w:rsidRDefault="00D76F89" w:rsidP="000D7490">
      <w:pPr>
        <w:pStyle w:val="PR1"/>
      </w:pPr>
      <w:r w:rsidRPr="004B30A2">
        <w:t>Provide factory applied baked-on rust-inhibiting primer in accordance with ANSI A250-10, with finish paint options available.</w:t>
      </w:r>
    </w:p>
    <w:p w14:paraId="40B6A93E" w14:textId="77777777" w:rsidR="00D76F89" w:rsidRPr="004B30A2" w:rsidRDefault="00D76F89" w:rsidP="000D7490">
      <w:pPr>
        <w:pStyle w:val="PR1"/>
      </w:pPr>
      <w:r w:rsidRPr="004B30A2">
        <w:t>Provide 1-3/</w:t>
      </w:r>
      <w:proofErr w:type="gramStart"/>
      <w:r w:rsidRPr="004B30A2">
        <w:t>4 inch thick</w:t>
      </w:r>
      <w:proofErr w:type="gramEnd"/>
      <w:r w:rsidRPr="004B30A2">
        <w:t xml:space="preserve"> doors.</w:t>
      </w:r>
    </w:p>
    <w:p w14:paraId="3A878BD6" w14:textId="47932117" w:rsidR="00D76F89" w:rsidRPr="004B30A2" w:rsidRDefault="00D76F89" w:rsidP="000D7490">
      <w:pPr>
        <w:pStyle w:val="PR1"/>
      </w:pPr>
      <w:r w:rsidRPr="004B30A2">
        <w:t>Opening sizes shall not exceed the smallest and largest sizes tested and approved per ICC 500-20</w:t>
      </w:r>
      <w:r w:rsidR="001D34D5" w:rsidRPr="004B30A2">
        <w:t>20</w:t>
      </w:r>
      <w:r w:rsidRPr="004B30A2">
        <w:t xml:space="preserve">. Available sizes shall be </w:t>
      </w:r>
      <w:r w:rsidR="001D34D5" w:rsidRPr="004B30A2">
        <w:t>publicly</w:t>
      </w:r>
      <w:r w:rsidRPr="004B30A2">
        <w:t xml:space="preserve"> available on Intertek or UL listing websites.</w:t>
      </w:r>
    </w:p>
    <w:p w14:paraId="7D0C6230" w14:textId="77777777" w:rsidR="00D76F89" w:rsidRPr="004B30A2" w:rsidRDefault="00D76F89" w:rsidP="000D7490">
      <w:pPr>
        <w:pStyle w:val="PR1"/>
      </w:pPr>
      <w:r w:rsidRPr="004B30A2">
        <w:t>Provide handed doors and frames.</w:t>
      </w:r>
    </w:p>
    <w:p w14:paraId="5F1FB649" w14:textId="77777777" w:rsidR="00D76F89" w:rsidRPr="004B30A2" w:rsidRDefault="00D76F89" w:rsidP="000D7490">
      <w:pPr>
        <w:pStyle w:val="PR1"/>
      </w:pPr>
      <w:r w:rsidRPr="004B30A2">
        <w:t>Provide doors beveled both hinge and lock sides.</w:t>
      </w:r>
    </w:p>
    <w:p w14:paraId="5EA0E942" w14:textId="77777777" w:rsidR="00D76F89" w:rsidRPr="004B30A2" w:rsidRDefault="00D76F89" w:rsidP="000D7490">
      <w:pPr>
        <w:pStyle w:val="PR1"/>
      </w:pPr>
      <w:r w:rsidRPr="004B30A2">
        <w:t>Custom door undercuts shall be made available, provided they meet with the labelling agencies requirements.</w:t>
      </w:r>
    </w:p>
    <w:p w14:paraId="5E21618A" w14:textId="77777777" w:rsidR="00D76F89" w:rsidRPr="004B30A2" w:rsidRDefault="00D76F89" w:rsidP="000D7490">
      <w:pPr>
        <w:pStyle w:val="PR1"/>
      </w:pPr>
      <w:r w:rsidRPr="004B30A2">
        <w:t>Follow installation instructions provided by the manufacturer. The hardware manufacturer’s strike must be used. Anchor or grout bottom strikes into the foundation slab.</w:t>
      </w:r>
    </w:p>
    <w:p w14:paraId="7F605D41" w14:textId="15C3D992" w:rsidR="00D76F89" w:rsidRPr="004B30A2" w:rsidRDefault="00D76F89" w:rsidP="000D7490">
      <w:pPr>
        <w:pStyle w:val="ART"/>
      </w:pPr>
      <w:r w:rsidRPr="004B30A2">
        <w:t>tornado Glass lights, labeled and non-labeled glazing</w:t>
      </w:r>
    </w:p>
    <w:p w14:paraId="3C420350" w14:textId="77777777" w:rsidR="00D76F89" w:rsidRPr="004B30A2" w:rsidRDefault="00D76F89" w:rsidP="000D7490">
      <w:pPr>
        <w:pStyle w:val="PR1"/>
      </w:pPr>
      <w:r w:rsidRPr="004B30A2">
        <w:t>Provide approved tornado trim and glazing pre-installed from the factory.</w:t>
      </w:r>
    </w:p>
    <w:p w14:paraId="4B85D8C5" w14:textId="77777777" w:rsidR="00D76F89" w:rsidRPr="004B30A2" w:rsidRDefault="00D76F89" w:rsidP="000D7490">
      <w:pPr>
        <w:pStyle w:val="PR1"/>
      </w:pPr>
      <w:r w:rsidRPr="004B30A2">
        <w:t>Provide installation and care instructions to maintain tornado ratings.</w:t>
      </w:r>
    </w:p>
    <w:p w14:paraId="68D9ED0F" w14:textId="77777777" w:rsidR="00D76F89" w:rsidRPr="004B30A2" w:rsidRDefault="00D76F89" w:rsidP="000D7490">
      <w:pPr>
        <w:pStyle w:val="PR1"/>
      </w:pPr>
      <w:r w:rsidRPr="004B30A2">
        <w:t>Provide glass with an etching to signify compliance from ITS – Warnock Hersey or Underwriters' Laboratories. Embossed labels are not acceptable.</w:t>
      </w:r>
    </w:p>
    <w:p w14:paraId="157E6279" w14:textId="1A1C439D" w:rsidR="00D76F89" w:rsidRPr="004B30A2" w:rsidRDefault="00D76F89" w:rsidP="000D7490">
      <w:pPr>
        <w:pStyle w:val="PR1"/>
      </w:pPr>
      <w:r w:rsidRPr="004B30A2">
        <w:t>For fire rated assemblies with glass, a UL classified fire rated sealant must be used.</w:t>
      </w:r>
    </w:p>
    <w:p w14:paraId="2EBD01E5" w14:textId="0DB1F713" w:rsidR="006F44F0" w:rsidRPr="004B30A2" w:rsidRDefault="00F46762" w:rsidP="000D7490">
      <w:pPr>
        <w:pStyle w:val="ART"/>
      </w:pPr>
      <w:r w:rsidRPr="004B30A2">
        <w:t>FINISHES</w:t>
      </w:r>
    </w:p>
    <w:p w14:paraId="0D872A31" w14:textId="77777777" w:rsidR="00D76F89" w:rsidRPr="004B30A2" w:rsidRDefault="00D76F89" w:rsidP="000D7490">
      <w:pPr>
        <w:pStyle w:val="PR1"/>
      </w:pPr>
      <w:r w:rsidRPr="004B30A2">
        <w:t>Chemical Treatment: Treat steel surfaces to promote proper paint adhesion per ANSI/SDI A250.3, Test Procedure and Acceptance Criteria for Factory Applied Finished Painted Steel Surfaces for Steel Doors and Frames.</w:t>
      </w:r>
    </w:p>
    <w:p w14:paraId="156A5DB0" w14:textId="77777777" w:rsidR="00D76F89" w:rsidRPr="004B30A2" w:rsidRDefault="00D76F89" w:rsidP="000D7490">
      <w:pPr>
        <w:pStyle w:val="PR1"/>
      </w:pPr>
      <w:r w:rsidRPr="004B30A2">
        <w:t>Factory Prime Finish: Meet requirements of ANSI A 250.10., Test Procedure and Acceptance Criteria for Prime Painted Steel Surfaces for Steel Doors and Frames.</w:t>
      </w:r>
    </w:p>
    <w:p w14:paraId="17C44502" w14:textId="1CBE0ED6" w:rsidR="006F44F0" w:rsidRPr="004B30A2" w:rsidRDefault="00D76F89" w:rsidP="000D7490">
      <w:pPr>
        <w:pStyle w:val="ART"/>
      </w:pPr>
      <w:r w:rsidRPr="004B30A2">
        <w:t>tornado-resistant Door Hardware AND ACCESSORIES</w:t>
      </w:r>
    </w:p>
    <w:p w14:paraId="5FFD6CFD" w14:textId="5BA3D516" w:rsidR="00D76F89" w:rsidRPr="004B30A2" w:rsidRDefault="00D76F89" w:rsidP="000D7490">
      <w:pPr>
        <w:pStyle w:val="PR1"/>
      </w:pPr>
      <w:r w:rsidRPr="004B30A2">
        <w:t xml:space="preserve">Provide approved hardware and accessories under Section 08 71 00 as part of the complete prescriptive door </w:t>
      </w:r>
      <w:r w:rsidR="00356265" w:rsidRPr="004B30A2">
        <w:t xml:space="preserve">system </w:t>
      </w:r>
      <w:r w:rsidR="002B038A" w:rsidRPr="004B30A2">
        <w:t xml:space="preserve">approved </w:t>
      </w:r>
      <w:r w:rsidRPr="004B30A2">
        <w:t xml:space="preserve">by </w:t>
      </w:r>
      <w:r w:rsidR="002B038A" w:rsidRPr="004B30A2">
        <w:t xml:space="preserve">the </w:t>
      </w:r>
      <w:r w:rsidRPr="004B30A2">
        <w:t>Intertek or UL public listing for the labeled tornado-resistant assembly, communicating compliance with FEMA 361 guidelines and ICC 500-</w:t>
      </w:r>
      <w:r w:rsidR="00356265" w:rsidRPr="004B30A2">
        <w:t>2020</w:t>
      </w:r>
      <w:r w:rsidRPr="004B30A2">
        <w:t xml:space="preserve"> standards.</w:t>
      </w:r>
    </w:p>
    <w:p w14:paraId="55ED5FCF" w14:textId="35AAB807" w:rsidR="007200A0" w:rsidRPr="004B30A2" w:rsidRDefault="007200A0" w:rsidP="000D7490">
      <w:pPr>
        <w:pStyle w:val="PR1"/>
      </w:pPr>
      <w:r w:rsidRPr="004B30A2">
        <w:lastRenderedPageBreak/>
        <w:t>Per ICC 500-2020</w:t>
      </w:r>
      <w:r w:rsidR="002B038A" w:rsidRPr="004B30A2">
        <w:t xml:space="preserve"> Section 507 requirements</w:t>
      </w:r>
      <w:r w:rsidRPr="004B30A2">
        <w:t xml:space="preserve">, operating hardware on the non-egress side shall be locked, disabled, or inactive and shall not be susceptible to unintentional unlatching by debris impact. If unlocked, non-egress hardware must be lockable from the protected side of the door with clear indicators </w:t>
      </w:r>
      <w:r w:rsidR="003D4716" w:rsidRPr="004B30A2">
        <w:t>and/</w:t>
      </w:r>
      <w:r w:rsidRPr="004B30A2">
        <w:t>or signage to instruct occupants</w:t>
      </w:r>
      <w:r w:rsidR="003D4716" w:rsidRPr="004B30A2">
        <w:t xml:space="preserve"> </w:t>
      </w:r>
      <w:r w:rsidR="00356265" w:rsidRPr="004B30A2">
        <w:t>to lock and clearly post h</w:t>
      </w:r>
      <w:r w:rsidR="003D4716" w:rsidRPr="004B30A2">
        <w:t>ow to lock down in</w:t>
      </w:r>
      <w:r w:rsidRPr="004B30A2">
        <w:t xml:space="preserve"> an</w:t>
      </w:r>
      <w:r w:rsidR="003D4716" w:rsidRPr="004B30A2">
        <w:t xml:space="preserve"> </w:t>
      </w:r>
      <w:r w:rsidRPr="004B30A2">
        <w:t>approaching storm event.</w:t>
      </w:r>
    </w:p>
    <w:p w14:paraId="43B89577" w14:textId="47B44498" w:rsidR="006F44F0" w:rsidRPr="004B30A2" w:rsidRDefault="00F46762" w:rsidP="000D7490">
      <w:pPr>
        <w:pStyle w:val="ART"/>
      </w:pPr>
      <w:r w:rsidRPr="004B30A2">
        <w:t>FABRICATION</w:t>
      </w:r>
    </w:p>
    <w:p w14:paraId="6FFD8E65" w14:textId="77777777" w:rsidR="00D76F89" w:rsidRPr="004B30A2" w:rsidRDefault="00D76F89" w:rsidP="000D7490">
      <w:pPr>
        <w:pStyle w:val="PR1"/>
      </w:pPr>
      <w:r w:rsidRPr="004B30A2">
        <w:t xml:space="preserve">Fabricate doors and frames in accordance with requirements of ANSI A250.8-2003/SDI 100. </w:t>
      </w:r>
    </w:p>
    <w:p w14:paraId="6D4CA76F" w14:textId="77777777" w:rsidR="00D76F89" w:rsidRPr="004B30A2" w:rsidRDefault="00D76F89" w:rsidP="000D7490">
      <w:pPr>
        <w:pStyle w:val="PR1"/>
      </w:pPr>
      <w:r w:rsidRPr="004B30A2">
        <w:t>Fabricate fire rated doors and frames in accordance with requirements of ITS – Warnock Hersey or Underwriters' Laboratories, with metal label on each door and frame signifying UL-10C compliance.</w:t>
      </w:r>
    </w:p>
    <w:p w14:paraId="30C03926" w14:textId="2CA1AF48" w:rsidR="00D76F89" w:rsidRPr="004B30A2" w:rsidRDefault="00D76F89" w:rsidP="000D7490">
      <w:pPr>
        <w:pStyle w:val="PR1"/>
      </w:pPr>
      <w:r w:rsidRPr="004B30A2">
        <w:t>Typical Frame Reinforcing: Provide steel reinforcement as required for hardware items per manufacturers templates. Provide reinforcing per ANSI-A250.6.</w:t>
      </w:r>
    </w:p>
    <w:p w14:paraId="595D28F7" w14:textId="6BC52CFA" w:rsidR="00D76F89" w:rsidRPr="004B30A2" w:rsidRDefault="00D76F89" w:rsidP="000D7490">
      <w:pPr>
        <w:pStyle w:val="PR1"/>
      </w:pPr>
      <w:r w:rsidRPr="004B30A2">
        <w:t xml:space="preserve">Mortar Guards in Frames: For hinge and strike plate cutouts, provide fully enclosed pressed steel cover boxes spot welded to frames behind mortises. Additionally, for frames in masonry walls and frames being grout filled, provide metal mortar guards for any mortised cutouts. </w:t>
      </w:r>
    </w:p>
    <w:p w14:paraId="65F9747A" w14:textId="77777777" w:rsidR="00D76F89" w:rsidRPr="004B30A2" w:rsidRDefault="00D76F89" w:rsidP="000D7490">
      <w:pPr>
        <w:pStyle w:val="PR1"/>
      </w:pPr>
      <w:r w:rsidRPr="004B30A2">
        <w:t xml:space="preserve">Hardware Preparation at Frames: Mortise, reinforce, </w:t>
      </w:r>
      <w:proofErr w:type="gramStart"/>
      <w:r w:rsidRPr="004B30A2">
        <w:t>drill</w:t>
      </w:r>
      <w:proofErr w:type="gramEnd"/>
      <w:r w:rsidRPr="004B30A2">
        <w:t xml:space="preserve"> and tap as required for all mortised hardware furnished under Division 8 Finish Hardware and/or Division 26 Security in accordance with a final approved hardware schedule and templates provided by the hardware supplier and/or security supplier (including electric hinges and/or power transfers, door position switches, and other electrified hardware). Drilling and tapping for surface door closers, door closer brackets, and adjusters shall be done in field by hardware installer. Obtain templates from hardware and security suppliers. Provide hardware preparation per ANSI-A250.6.</w:t>
      </w:r>
    </w:p>
    <w:p w14:paraId="2DF669FA" w14:textId="77777777" w:rsidR="00D76F89" w:rsidRDefault="00D76F89" w:rsidP="000D7490">
      <w:pPr>
        <w:pStyle w:val="PR1"/>
      </w:pPr>
      <w:r w:rsidRPr="004B30A2">
        <w:t xml:space="preserve">Joining at Frames: </w:t>
      </w:r>
    </w:p>
    <w:p w14:paraId="6817BC3F" w14:textId="77777777" w:rsidR="00112F8E" w:rsidRPr="004B30A2" w:rsidRDefault="00112F8E" w:rsidP="00112F8E">
      <w:pPr>
        <w:pStyle w:val="hiddentext"/>
        <w:numPr>
          <w:ilvl w:val="0"/>
          <w:numId w:val="0"/>
        </w:numPr>
      </w:pPr>
      <w:r>
        <w:t xml:space="preserve">Select </w:t>
      </w:r>
      <w:r w:rsidRPr="00B66EE3">
        <w:rPr>
          <w:b/>
          <w:bCs/>
        </w:rPr>
        <w:t>KD</w:t>
      </w:r>
      <w:r>
        <w:t xml:space="preserve"> or </w:t>
      </w:r>
      <w:r w:rsidRPr="00B66EE3">
        <w:rPr>
          <w:b/>
          <w:bCs/>
        </w:rPr>
        <w:t>Welded</w:t>
      </w:r>
      <w:r>
        <w:t xml:space="preserve"> below.  Remove the other option from the specification. </w:t>
      </w:r>
    </w:p>
    <w:p w14:paraId="614C66BF" w14:textId="46012326" w:rsidR="00D76F89" w:rsidRPr="004B30A2" w:rsidRDefault="00112F8E" w:rsidP="000D7490">
      <w:pPr>
        <w:pStyle w:val="PR2"/>
        <w:rPr>
          <w:rFonts w:ascii="Times New Roman" w:hAnsi="Times New Roman"/>
          <w:color w:val="auto"/>
          <w:sz w:val="24"/>
          <w:szCs w:val="24"/>
        </w:rPr>
      </w:pPr>
      <w:r>
        <w:rPr>
          <w:b/>
          <w:color w:val="auto"/>
        </w:rPr>
        <w:t xml:space="preserve">Knock Down (KD) Frames: </w:t>
      </w:r>
      <w:r w:rsidR="00D76F89" w:rsidRPr="004B30A2">
        <w:rPr>
          <w:color w:val="auto"/>
        </w:rPr>
        <w:t xml:space="preserve"> At interior and exterior three-sided door frames and 4-sided shutter frames, in masonry type walls, use knock down (KD) masonry type to be installed while wall is being constructed. </w:t>
      </w:r>
    </w:p>
    <w:p w14:paraId="4B0E9FCD" w14:textId="57DD701C" w:rsidR="00D76F89" w:rsidRPr="004B30A2" w:rsidRDefault="00112F8E" w:rsidP="000D7490">
      <w:pPr>
        <w:pStyle w:val="PR2"/>
        <w:rPr>
          <w:color w:val="auto"/>
        </w:rPr>
      </w:pPr>
      <w:r>
        <w:rPr>
          <w:b/>
          <w:color w:val="auto"/>
        </w:rPr>
        <w:t xml:space="preserve">Welded Frames: </w:t>
      </w:r>
      <w:r w:rsidR="00D76F89" w:rsidRPr="004B30A2">
        <w:rPr>
          <w:color w:val="auto"/>
        </w:rPr>
        <w:t xml:space="preserve"> At welded frames with equal width jambs and head, neatly miter on face and cope and butt stops. At other welded frames, provide same mitered joint wherever possible (at intersection of jamb-head or jamb-sill) and at other locations butt metal neat</w:t>
      </w:r>
      <w:r w:rsidR="00D76F89" w:rsidRPr="00220076">
        <w:rPr>
          <w:rStyle w:val="hiddentextChar"/>
        </w:rPr>
        <w:t>. OPTION</w:t>
      </w:r>
      <w:r w:rsidR="00D76F89" w:rsidRPr="004B30A2">
        <w:rPr>
          <w:color w:val="auto"/>
        </w:rPr>
        <w:t xml:space="preserve"> </w:t>
      </w:r>
      <w:r w:rsidR="00220076" w:rsidRPr="00220076">
        <w:rPr>
          <w:rStyle w:val="hiddentextChar"/>
        </w:rPr>
        <w:t xml:space="preserve">– select Face Weld or Full Profile Weld and remove the other.  </w:t>
      </w:r>
      <w:r w:rsidR="00D76F89" w:rsidRPr="004B30A2">
        <w:rPr>
          <w:color w:val="auto"/>
        </w:rPr>
        <w:t>Face weld</w:t>
      </w:r>
      <w:r w:rsidR="00220076">
        <w:rPr>
          <w:color w:val="auto"/>
        </w:rPr>
        <w:t xml:space="preserve">, </w:t>
      </w:r>
      <w:r w:rsidR="00D76F89" w:rsidRPr="004B30A2">
        <w:rPr>
          <w:color w:val="auto"/>
        </w:rPr>
        <w:t>or full profile weld as specified. Fabricate so no grind marks, hollow or other out-of-plane areas are visible. At joints of intermediate members (such as mullions), provide tight joining, neatly accomplished without holes, burned out spots, weld build up or other defacing work. Fill to close cracks and to preserve shapes. Tightly fit loose stops, to hairline joints. Joints shall be finished and primed.</w:t>
      </w:r>
    </w:p>
    <w:p w14:paraId="0B156354" w14:textId="47D5CBC8" w:rsidR="00D76F89" w:rsidRPr="004B30A2" w:rsidRDefault="00D76F89" w:rsidP="000D7490">
      <w:pPr>
        <w:pStyle w:val="PR1"/>
      </w:pPr>
      <w:r w:rsidRPr="004B30A2">
        <w:t>Typical Door Reinforcement: Provide galvannealed steel reinforcement as required for hardware items per manufacturers’ templates. Provide reinforcing per ANSI-A250.6.</w:t>
      </w:r>
    </w:p>
    <w:p w14:paraId="4E90378D" w14:textId="77777777" w:rsidR="00D76F89" w:rsidRPr="004B30A2" w:rsidRDefault="00D76F89" w:rsidP="000D7490">
      <w:pPr>
        <w:pStyle w:val="PR1"/>
      </w:pPr>
      <w:r w:rsidRPr="004B30A2">
        <w:t xml:space="preserve">Hardware Preparation at Doors: Mortise, reinforce, drill and tap as required for all mortised hardware furnished under Division 08 Finish Hardware and/or Division 28 Access Control in </w:t>
      </w:r>
      <w:r w:rsidRPr="004B30A2">
        <w:lastRenderedPageBreak/>
        <w:t>accordance with a final approved hardware schedule and templates provided by the hardware supplier and/or security supplier (including a minimum 1/2 inch raceway for electrical hardware, electric hinges and/or power transfers, door position switches, and other electrified hardware). Obtain templates from hardware and security suppliers. Provide hardware preparation per ANSI-A250.6.</w:t>
      </w:r>
    </w:p>
    <w:p w14:paraId="10172ADA" w14:textId="77777777" w:rsidR="00CC3B0A" w:rsidRPr="004B30A2" w:rsidRDefault="00CC3B0A" w:rsidP="000D7490">
      <w:pPr>
        <w:pStyle w:val="PRT"/>
      </w:pPr>
      <w:r w:rsidRPr="004B30A2">
        <w:t>EXECUTION</w:t>
      </w:r>
    </w:p>
    <w:p w14:paraId="63D396DB" w14:textId="77777777" w:rsidR="00CC3B0A" w:rsidRPr="004B30A2" w:rsidRDefault="00CC3B0A" w:rsidP="000D7490">
      <w:pPr>
        <w:pStyle w:val="ART"/>
      </w:pPr>
      <w:r w:rsidRPr="004B30A2">
        <w:t>EXAMINATION</w:t>
      </w:r>
    </w:p>
    <w:p w14:paraId="28D8A63E" w14:textId="77777777" w:rsidR="00D76F89" w:rsidRPr="004B30A2" w:rsidRDefault="00D76F89" w:rsidP="000D7490">
      <w:pPr>
        <w:pStyle w:val="PR1"/>
      </w:pPr>
      <w:r w:rsidRPr="004B30A2">
        <w:t>Prior to installation of any doors and frames, examine supporting structure and conditions under which hollow metal doors and frames are to be installed. Correct all defects prior to proceeding with installation.</w:t>
      </w:r>
    </w:p>
    <w:p w14:paraId="1A6E6F25" w14:textId="77777777" w:rsidR="00D76F89" w:rsidRPr="004B30A2" w:rsidRDefault="00D76F89" w:rsidP="000D7490">
      <w:pPr>
        <w:pStyle w:val="PR1"/>
      </w:pPr>
      <w:r w:rsidRPr="004B30A2">
        <w:t>Correct unacceptable conditions are or defer to the architect or responsible building contractor to fix unacceptable conditions prior to hollow metal installation or at any point where unacceptable conditions are discovered.</w:t>
      </w:r>
    </w:p>
    <w:p w14:paraId="06D9C780" w14:textId="245798F2" w:rsidR="00CC3B0A" w:rsidRPr="004B30A2" w:rsidRDefault="00CB53B3" w:rsidP="000D7490">
      <w:pPr>
        <w:pStyle w:val="ART"/>
      </w:pPr>
      <w:r w:rsidRPr="006A4669">
        <w:rPr>
          <w:rStyle w:val="hiddentextChar"/>
          <w:caps w:val="0"/>
        </w:rPr>
        <w:t>OPTION,</w:t>
      </w:r>
      <w:r w:rsidR="006A4669">
        <w:rPr>
          <w:rStyle w:val="hiddentextChar"/>
          <w:caps w:val="0"/>
        </w:rPr>
        <w:t xml:space="preserve"> if existing openings</w:t>
      </w:r>
      <w:r w:rsidR="006A4669" w:rsidRPr="006A4669">
        <w:rPr>
          <w:rStyle w:val="hiddentextChar"/>
          <w:caps w:val="0"/>
        </w:rPr>
        <w:t xml:space="preserve"> – if not, delete</w:t>
      </w:r>
      <w:r w:rsidRPr="006A4669">
        <w:rPr>
          <w:rStyle w:val="hiddentextChar"/>
          <w:caps w:val="0"/>
        </w:rPr>
        <w:t>:</w:t>
      </w:r>
      <w:r w:rsidRPr="004B30A2">
        <w:t xml:space="preserve"> </w:t>
      </w:r>
      <w:r w:rsidR="00CC3B0A" w:rsidRPr="004B30A2">
        <w:t>PREPARATION</w:t>
      </w:r>
    </w:p>
    <w:p w14:paraId="68AF50EC" w14:textId="77777777" w:rsidR="00F46762" w:rsidRPr="004B30A2" w:rsidRDefault="00F46762" w:rsidP="000D7490">
      <w:pPr>
        <w:pStyle w:val="PR1"/>
      </w:pPr>
      <w:r w:rsidRPr="004B30A2">
        <w:t>Where on-site modification of doors and frames is required, prepare hardware locations in accordance with the following:</w:t>
      </w:r>
    </w:p>
    <w:p w14:paraId="304FFC53" w14:textId="59D4E0C3" w:rsidR="00D76F89" w:rsidRPr="004B30A2" w:rsidRDefault="00D76F89" w:rsidP="000D7490">
      <w:pPr>
        <w:pStyle w:val="PR2"/>
        <w:rPr>
          <w:color w:val="auto"/>
        </w:rPr>
      </w:pPr>
      <w:r w:rsidRPr="004B30A2">
        <w:rPr>
          <w:color w:val="auto"/>
        </w:rPr>
        <w:t>Tornado assemblies shall not be unduly modified. Consult with the manufacturer or the Authority Having Jurisdiction as needed to maintain the labeled approval of the tornado door system, complying with ICC 500-20</w:t>
      </w:r>
      <w:r w:rsidR="003538B7" w:rsidRPr="004B30A2">
        <w:rPr>
          <w:color w:val="auto"/>
        </w:rPr>
        <w:t>20</w:t>
      </w:r>
      <w:r w:rsidRPr="004B30A2">
        <w:rPr>
          <w:color w:val="auto"/>
        </w:rPr>
        <w:t>.</w:t>
      </w:r>
    </w:p>
    <w:p w14:paraId="078FB9F9" w14:textId="77777777" w:rsidR="00D76F89" w:rsidRPr="004B30A2" w:rsidRDefault="00D76F89" w:rsidP="000D7490">
      <w:pPr>
        <w:pStyle w:val="PR2"/>
        <w:rPr>
          <w:color w:val="auto"/>
        </w:rPr>
      </w:pPr>
      <w:r w:rsidRPr="004B30A2">
        <w:rPr>
          <w:color w:val="auto"/>
        </w:rPr>
        <w:t>Steel Doors and Frames: For surface applied door hardware, drill and tap doors and frames according to ANSI/SDI A250.6.</w:t>
      </w:r>
    </w:p>
    <w:p w14:paraId="2FDE3351" w14:textId="77777777" w:rsidR="00D76F89" w:rsidRPr="004B30A2" w:rsidRDefault="00D76F89" w:rsidP="000D7490">
      <w:pPr>
        <w:pStyle w:val="PR2"/>
        <w:rPr>
          <w:color w:val="auto"/>
        </w:rPr>
      </w:pPr>
      <w:r w:rsidRPr="004B30A2">
        <w:rPr>
          <w:color w:val="auto"/>
        </w:rPr>
        <w:t>Where doors are in rated assemblies, comply with NFPA 80 for restrictions on on-site door hardware preparation.</w:t>
      </w:r>
    </w:p>
    <w:p w14:paraId="7A636431" w14:textId="77777777" w:rsidR="00D76F89" w:rsidRPr="004B30A2" w:rsidRDefault="00D76F89" w:rsidP="000D7490">
      <w:pPr>
        <w:pStyle w:val="PR2"/>
        <w:rPr>
          <w:color w:val="auto"/>
        </w:rPr>
      </w:pPr>
      <w:r w:rsidRPr="004B30A2">
        <w:rPr>
          <w:color w:val="auto"/>
        </w:rPr>
        <w:t>Where on-site modification of existing doors and frames is required:</w:t>
      </w:r>
    </w:p>
    <w:p w14:paraId="5207ADBA" w14:textId="77777777" w:rsidR="00D76F89" w:rsidRPr="004B30A2" w:rsidRDefault="00D76F89" w:rsidP="000D7490">
      <w:pPr>
        <w:pStyle w:val="PR3"/>
      </w:pPr>
      <w:r w:rsidRPr="004B30A2">
        <w:t>Remove existing hardware being replaced, tag, and store according to contract documents.</w:t>
      </w:r>
    </w:p>
    <w:p w14:paraId="0BA09137" w14:textId="77777777" w:rsidR="00D76F89" w:rsidRPr="004B30A2" w:rsidRDefault="00D76F89" w:rsidP="000D7490">
      <w:pPr>
        <w:pStyle w:val="PR3"/>
      </w:pPr>
      <w:r w:rsidRPr="004B30A2">
        <w:t xml:space="preserve">Field </w:t>
      </w:r>
      <w:proofErr w:type="gramStart"/>
      <w:r w:rsidRPr="004B30A2">
        <w:t>modify</w:t>
      </w:r>
      <w:proofErr w:type="gramEnd"/>
      <w:r w:rsidRPr="004B30A2">
        <w:t xml:space="preserve"> and prepare existing door and/or frame for new hardware being installed.</w:t>
      </w:r>
    </w:p>
    <w:p w14:paraId="29EF99E3" w14:textId="77777777" w:rsidR="00D76F89" w:rsidRPr="004B30A2" w:rsidRDefault="00D76F89" w:rsidP="000D7490">
      <w:pPr>
        <w:pStyle w:val="PR3"/>
      </w:pPr>
      <w:r w:rsidRPr="004B30A2">
        <w:t>When modifications are exposed to view, use concealed fasteners, when possible.</w:t>
      </w:r>
    </w:p>
    <w:p w14:paraId="6CB74A79" w14:textId="77777777" w:rsidR="00CC3B0A" w:rsidRPr="004B30A2" w:rsidRDefault="00CC3B0A" w:rsidP="000D7490">
      <w:pPr>
        <w:pStyle w:val="ART"/>
      </w:pPr>
      <w:r w:rsidRPr="004B30A2">
        <w:t>INSTALLATION</w:t>
      </w:r>
    </w:p>
    <w:p w14:paraId="4829AB47" w14:textId="2F8B2687" w:rsidR="00D76F89" w:rsidRPr="004B30A2" w:rsidRDefault="00D76F89" w:rsidP="000D7490">
      <w:pPr>
        <w:pStyle w:val="PR1"/>
      </w:pPr>
      <w:r w:rsidRPr="004B30A2">
        <w:t xml:space="preserve">Install hollow metal in accordance with reviewed shop drawings and manufacturer's printed </w:t>
      </w:r>
      <w:r w:rsidR="003538B7" w:rsidRPr="004B30A2">
        <w:t xml:space="preserve">installation and anchoring </w:t>
      </w:r>
      <w:r w:rsidRPr="004B30A2">
        <w:t>instructions</w:t>
      </w:r>
      <w:r w:rsidR="003538B7" w:rsidRPr="004B30A2">
        <w:t xml:space="preserve"> supporting ICC 500-2020 tornado approvals</w:t>
      </w:r>
      <w:r w:rsidRPr="004B30A2">
        <w:t xml:space="preserve">. Securely fasten and anchor work in place without twists, warps, bulges or other unsatisfactory or defacing workmanship. Set hollow metal plumb, level, square to proper elevations, true to line and eye. Set clips and other anchors with Ramset "shot" anchors or drill in anchors as approved. Units and trim shall be fastened tightly together, with neat, </w:t>
      </w:r>
      <w:proofErr w:type="gramStart"/>
      <w:r w:rsidRPr="004B30A2">
        <w:t>uniform</w:t>
      </w:r>
      <w:proofErr w:type="gramEnd"/>
      <w:r w:rsidRPr="004B30A2">
        <w:t xml:space="preserve"> and tight joints.</w:t>
      </w:r>
    </w:p>
    <w:p w14:paraId="019CADCB" w14:textId="3886E5BB" w:rsidR="00D76F89" w:rsidRPr="004B30A2" w:rsidRDefault="00D76F89" w:rsidP="000D7490">
      <w:pPr>
        <w:pStyle w:val="PR1"/>
      </w:pPr>
      <w:r w:rsidRPr="004B30A2">
        <w:t xml:space="preserve">Placing Frames: Remove manufacturer’s shipping spreader-bars </w:t>
      </w:r>
      <w:r w:rsidR="003538B7" w:rsidRPr="004B30A2">
        <w:t xml:space="preserve">by grinding to avoid possible damage from hammering </w:t>
      </w:r>
      <w:r w:rsidRPr="004B30A2">
        <w:t xml:space="preserve">prior to installation. These shall not be used for setting of proper frame tolerances. Set frames accurately in position, plumbed, aligned, and braced securely until permanent anchors are set in accordance with ANSI A250.11. After wall </w:t>
      </w:r>
      <w:r w:rsidRPr="004B30A2">
        <w:lastRenderedPageBreak/>
        <w:t>construction is complete, remove temporary braces and/or installation spreaders leaving surfaces smooth and undamaged. In masonry construction, building-in of anchors and grouting of frames with mortar is specified in Division 04 Section - Unit Masonry. At in-place concrete or masonry construction, set frames and secure in place using countersunk bolts and expansion shields, with bolt heads neatly filled with metallic putty, ground smooth and primed.</w:t>
      </w:r>
    </w:p>
    <w:p w14:paraId="72C406E8" w14:textId="77777777" w:rsidR="00D76F89" w:rsidRPr="004B30A2" w:rsidRDefault="00D76F89" w:rsidP="000D7490">
      <w:pPr>
        <w:pStyle w:val="PR1"/>
      </w:pPr>
      <w:r w:rsidRPr="004B30A2">
        <w:t>Place fire-rated frames in accordance with NFPA 80, and/or manufacturer’s follow-up procedure requirements.</w:t>
      </w:r>
    </w:p>
    <w:p w14:paraId="6549DB08" w14:textId="010BFA71" w:rsidR="00D76F89" w:rsidRPr="004B30A2" w:rsidRDefault="00D76F89" w:rsidP="000D7490">
      <w:pPr>
        <w:pStyle w:val="PR1"/>
      </w:pPr>
      <w:r w:rsidRPr="004B30A2">
        <w:t>Consult Hollow Metal technical data</w:t>
      </w:r>
      <w:r w:rsidR="003538B7" w:rsidRPr="004B30A2">
        <w:t xml:space="preserve">, </w:t>
      </w:r>
      <w:r w:rsidRPr="004B30A2">
        <w:t>installation instruction</w:t>
      </w:r>
      <w:r w:rsidR="003538B7" w:rsidRPr="004B30A2">
        <w:t>s and anchoring instructions</w:t>
      </w:r>
      <w:r w:rsidRPr="004B30A2">
        <w:t>. The hardware manufacturer’s installation instructions must be followed to maintain tornado-resistant assembly approval.</w:t>
      </w:r>
    </w:p>
    <w:p w14:paraId="5D64A4BC" w14:textId="7162B1CB" w:rsidR="00D76F89" w:rsidRPr="004B30A2" w:rsidRDefault="00D76F89" w:rsidP="000D7490">
      <w:pPr>
        <w:pStyle w:val="PR1"/>
      </w:pPr>
      <w:r w:rsidRPr="004B30A2">
        <w:t>Where continuous hinges</w:t>
      </w:r>
      <w:r w:rsidR="003538B7" w:rsidRPr="004B30A2">
        <w:t xml:space="preserve"> </w:t>
      </w:r>
      <w:r w:rsidRPr="004B30A2">
        <w:t>are specified, provide full height 3/8 inch (9.5 mm) to 1-1/2 inch (38 mm) thick strip of polystyrene foam blocking at frames requiring grouting. Apply the strip to the back of the frame, where the hinge is to be installed, to facilitate field drilling or tapping.</w:t>
      </w:r>
    </w:p>
    <w:p w14:paraId="7910B089" w14:textId="396BD3F6" w:rsidR="00D76F89" w:rsidRPr="004B30A2" w:rsidRDefault="00D76F89" w:rsidP="000D7490">
      <w:pPr>
        <w:pStyle w:val="PR1"/>
      </w:pPr>
      <w:r w:rsidRPr="004B30A2">
        <w:t xml:space="preserve">Doors with internal concealed rods and associated latches shall be installed at the factory by the door manufacturer prior to shipment to the job site. Base installation upon FEMA lock manufacturer’s template and install instructions. Field installation, or supplier shop installation, of FEMA concealed internal rods and rod latches </w:t>
      </w:r>
      <w:r w:rsidR="002B038A" w:rsidRPr="004B30A2">
        <w:t xml:space="preserve">is only </w:t>
      </w:r>
      <w:r w:rsidRPr="004B30A2">
        <w:t>accepted</w:t>
      </w:r>
      <w:r w:rsidR="002B038A" w:rsidRPr="004B30A2">
        <w:t xml:space="preserve"> with written approval from the hollow metal manufacturer</w:t>
      </w:r>
      <w:r w:rsidRPr="004B30A2">
        <w:t>.</w:t>
      </w:r>
    </w:p>
    <w:p w14:paraId="10517BB9" w14:textId="6F7DBEB3" w:rsidR="00D76F89" w:rsidRPr="004B30A2" w:rsidRDefault="00D76F89" w:rsidP="000D7490">
      <w:pPr>
        <w:pStyle w:val="PR1"/>
      </w:pPr>
      <w:r w:rsidRPr="004B30A2">
        <w:t xml:space="preserve">Door Installation: Fit hollow metal doors accurately in their respective frames, within following clearances: Jambs </w:t>
      </w:r>
      <w:r w:rsidR="002B038A" w:rsidRPr="004B30A2">
        <w:t xml:space="preserve">and meeting edges of pairs of beveled edge doors 3/32-1/8 inch, </w:t>
      </w:r>
      <w:r w:rsidRPr="004B30A2">
        <w:t>head</w:t>
      </w:r>
      <w:r w:rsidR="002B038A" w:rsidRPr="004B30A2">
        <w:t>s</w:t>
      </w:r>
      <w:r w:rsidRPr="004B30A2">
        <w:t xml:space="preserve"> </w:t>
      </w:r>
      <w:proofErr w:type="gramStart"/>
      <w:r w:rsidRPr="004B30A2">
        <w:t>1/8 inch</w:t>
      </w:r>
      <w:proofErr w:type="gramEnd"/>
      <w:r w:rsidRPr="004B30A2">
        <w:t xml:space="preserve">, sill where no threshold or carpet 1/4 inch above finished floor, sill at threshold 3/4 inch maximum above finished floor, sill at carpet 1/4 inch above carpet. </w:t>
      </w:r>
      <w:r w:rsidR="00D407D6" w:rsidRPr="004B30A2">
        <w:t xml:space="preserve">Proper gaps between door edge and strikes shall follow manufacturer’s installation instructions. </w:t>
      </w:r>
      <w:r w:rsidRPr="004B30A2">
        <w:t>Place fire-rated doors with clearances as specified in NFPA 80.</w:t>
      </w:r>
    </w:p>
    <w:p w14:paraId="210416BD" w14:textId="77777777" w:rsidR="00D76F89" w:rsidRPr="004B30A2" w:rsidRDefault="00D76F89" w:rsidP="000D7490">
      <w:pPr>
        <w:pStyle w:val="PR1"/>
      </w:pPr>
      <w:r w:rsidRPr="004B30A2">
        <w:t>Apply hardware in accordance with hardware manufacturers' instructions and Section 08 71 00 of these specifications. Install hardware with only factory-provided fasteners. Install silencers. Adjust door installation to provide uniform clearance at head and jambs, to achieve maximum operational effectiveness and appearance.</w:t>
      </w:r>
    </w:p>
    <w:p w14:paraId="34E922C8" w14:textId="77777777" w:rsidR="00D76F89" w:rsidRPr="004B30A2" w:rsidRDefault="00D76F89" w:rsidP="000D7490">
      <w:pPr>
        <w:pStyle w:val="PR1"/>
      </w:pPr>
      <w:r w:rsidRPr="004B30A2">
        <w:t>Drill and tap for surface door closers, door closer brackets, and other surface applied hardware.</w:t>
      </w:r>
    </w:p>
    <w:p w14:paraId="59F6F7F1" w14:textId="77777777" w:rsidR="00CC3B0A" w:rsidRPr="004B30A2" w:rsidRDefault="00CC3B0A" w:rsidP="000D7490">
      <w:pPr>
        <w:pStyle w:val="ART"/>
      </w:pPr>
      <w:r w:rsidRPr="004B30A2">
        <w:t>FIELD QUALITY CONTROL</w:t>
      </w:r>
    </w:p>
    <w:p w14:paraId="548F05A0" w14:textId="77777777" w:rsidR="00D76F89" w:rsidRPr="004B30A2" w:rsidRDefault="00D76F89" w:rsidP="000D7490">
      <w:pPr>
        <w:pStyle w:val="PR1"/>
      </w:pPr>
      <w:r w:rsidRPr="004B30A2">
        <w:t>After installation of frames has been completed, a qualified person from the hardware installation company is to check the project to confirm the proper installation of frames to allow for the proper installation of doors and finish hardware scheduled.</w:t>
      </w:r>
    </w:p>
    <w:p w14:paraId="0DD7A2B8" w14:textId="77777777" w:rsidR="00D76F89" w:rsidRPr="004B30A2" w:rsidRDefault="00D76F89" w:rsidP="000D7490">
      <w:pPr>
        <w:pStyle w:val="PR1"/>
      </w:pPr>
      <w:r w:rsidRPr="004B30A2">
        <w:t>Installer shall deliver to owner, upon completion, one set of installation and maintenance instructions for doors and frames.</w:t>
      </w:r>
    </w:p>
    <w:p w14:paraId="248A2D49" w14:textId="77777777" w:rsidR="00D76F89" w:rsidRPr="004B30A2" w:rsidRDefault="00D76F89" w:rsidP="000D7490">
      <w:pPr>
        <w:pStyle w:val="PR1"/>
      </w:pPr>
      <w:r w:rsidRPr="004B30A2">
        <w:t>Regular field inspection and adjustment is accepted and recommended to ensure proper latching throughout the life of the product.</w:t>
      </w:r>
    </w:p>
    <w:p w14:paraId="7637B2B8" w14:textId="77777777" w:rsidR="00CC3B0A" w:rsidRPr="004B30A2" w:rsidRDefault="00CC3B0A" w:rsidP="000D7490">
      <w:pPr>
        <w:pStyle w:val="ART"/>
      </w:pPr>
      <w:r w:rsidRPr="004B30A2">
        <w:lastRenderedPageBreak/>
        <w:t>ADJUSTING</w:t>
      </w:r>
    </w:p>
    <w:p w14:paraId="30846269" w14:textId="77777777" w:rsidR="00D76F89" w:rsidRPr="004B30A2" w:rsidRDefault="00D76F89" w:rsidP="000D7490">
      <w:pPr>
        <w:pStyle w:val="PR1"/>
      </w:pPr>
      <w:r w:rsidRPr="004B30A2">
        <w:t>Final Adjustments: Adjust doors and hardware prior to final inspection and acceptance by the Architect and Owner. Replace defective items including doors or frames that are damaged or unacceptable to the Architect and Owner. Regular field inspection and adjustment is accepted and recommended to ensure proper latching throughout the life of the product.</w:t>
      </w:r>
    </w:p>
    <w:p w14:paraId="61C01B3A" w14:textId="77777777" w:rsidR="00D76F89" w:rsidRPr="004B30A2" w:rsidRDefault="00D76F89" w:rsidP="000D7490">
      <w:pPr>
        <w:pStyle w:val="PR2"/>
        <w:rPr>
          <w:color w:val="auto"/>
        </w:rPr>
      </w:pPr>
      <w:r w:rsidRPr="004B30A2">
        <w:rPr>
          <w:color w:val="auto"/>
        </w:rPr>
        <w:t>Adjust doors for proper operation, free from binding or other defects.</w:t>
      </w:r>
    </w:p>
    <w:p w14:paraId="21E16C0B" w14:textId="77777777" w:rsidR="00D76F89" w:rsidRPr="004B30A2" w:rsidRDefault="00D76F89" w:rsidP="000D7490">
      <w:pPr>
        <w:pStyle w:val="PR2"/>
        <w:rPr>
          <w:color w:val="auto"/>
        </w:rPr>
      </w:pPr>
      <w:r w:rsidRPr="004B30A2">
        <w:rPr>
          <w:color w:val="auto"/>
        </w:rPr>
        <w:t>Clean and restore soiled surfaces. Remove scraps and debris and leave site in a clean condition.</w:t>
      </w:r>
    </w:p>
    <w:p w14:paraId="5FFAB205" w14:textId="77777777" w:rsidR="00D76F89" w:rsidRPr="004B30A2" w:rsidRDefault="00D76F89" w:rsidP="000D7490">
      <w:pPr>
        <w:pStyle w:val="PR2"/>
        <w:rPr>
          <w:color w:val="auto"/>
        </w:rPr>
      </w:pPr>
      <w:r w:rsidRPr="004B30A2">
        <w:rPr>
          <w:color w:val="auto"/>
        </w:rPr>
        <w:t xml:space="preserve">Prime Coat / Touch up immediately after erection, sand smooth rusted or damaged areas of prime coat, and apply touch-up of compatible, approved air-drying </w:t>
      </w:r>
      <w:proofErr w:type="gramStart"/>
      <w:r w:rsidRPr="004B30A2">
        <w:rPr>
          <w:color w:val="auto"/>
        </w:rPr>
        <w:t>primer</w:t>
      </w:r>
      <w:proofErr w:type="gramEnd"/>
    </w:p>
    <w:p w14:paraId="2F8C435B" w14:textId="094F38C2" w:rsidR="00D76F89" w:rsidRPr="004B30A2" w:rsidRDefault="00D76F89" w:rsidP="000D7490">
      <w:pPr>
        <w:pStyle w:val="PR1"/>
      </w:pPr>
      <w:r w:rsidRPr="004B30A2">
        <w:t>Fire Door Assembly Inspection and Testing: Upon completion of the installation, provide functional testing and inspection of each fire door assembly on the project to confirm proper operation and that it meets all criteria of a fire door assembly as per NFPA 80. Inspections shall be performed by individuals who are certified by Intertek as a Fire Door Assembly Inspector (FDAI) or a credentialed Architectural Hardware Consultant (AHC). A written report using reporting forms provided by the Door and Hardware Institute shall be maintained and transmitted to the Owner and made available to the authority having jurisdiction (AHJ). The report shall list each fire door throughout the project, and include each door number, location, hardware set used and summary of deficiencies.</w:t>
      </w:r>
    </w:p>
    <w:p w14:paraId="3300D639" w14:textId="77777777" w:rsidR="00D76F89" w:rsidRPr="004B30A2" w:rsidRDefault="00D76F89" w:rsidP="000D7490">
      <w:pPr>
        <w:pStyle w:val="PR2"/>
        <w:rPr>
          <w:color w:val="auto"/>
        </w:rPr>
      </w:pPr>
      <w:r w:rsidRPr="004B30A2">
        <w:rPr>
          <w:color w:val="auto"/>
        </w:rPr>
        <w:t>Schedule fire door assembly inspection within 90 days of substantial completion of the project.</w:t>
      </w:r>
    </w:p>
    <w:p w14:paraId="42270C38" w14:textId="77777777" w:rsidR="00D76F89" w:rsidRPr="004B30A2" w:rsidRDefault="00D76F89" w:rsidP="000D7490">
      <w:pPr>
        <w:pStyle w:val="PR2"/>
        <w:rPr>
          <w:color w:val="auto"/>
        </w:rPr>
      </w:pPr>
      <w:r w:rsidRPr="004B30A2">
        <w:rPr>
          <w:color w:val="auto"/>
        </w:rPr>
        <w:t>Correct all deficiencies and schedule a re-inspection of fire door assemblies which were noted as deficient on the inspection report.</w:t>
      </w:r>
    </w:p>
    <w:p w14:paraId="6F0C8D11" w14:textId="77777777" w:rsidR="00D76F89" w:rsidRPr="004B30A2" w:rsidRDefault="00D76F89" w:rsidP="000D7490">
      <w:pPr>
        <w:pStyle w:val="PR2"/>
        <w:rPr>
          <w:color w:val="auto"/>
        </w:rPr>
      </w:pPr>
      <w:r w:rsidRPr="004B30A2">
        <w:rPr>
          <w:color w:val="auto"/>
        </w:rPr>
        <w:t>Inspector shall re-inspect fire door assemblies after repairs are made.</w:t>
      </w:r>
    </w:p>
    <w:p w14:paraId="4F8CC561" w14:textId="77777777" w:rsidR="00D76F89" w:rsidRPr="004B30A2" w:rsidRDefault="00D76F89" w:rsidP="000D7490">
      <w:pPr>
        <w:pStyle w:val="PR2"/>
        <w:rPr>
          <w:color w:val="auto"/>
        </w:rPr>
      </w:pPr>
      <w:r w:rsidRPr="004B30A2">
        <w:rPr>
          <w:color w:val="auto"/>
        </w:rPr>
        <w:t>Additional re-inspections which are required due to incomplete repairs will be performed by the inspector at the expense of the Contractor.</w:t>
      </w:r>
    </w:p>
    <w:p w14:paraId="667CEBFC" w14:textId="77777777" w:rsidR="00D76F89" w:rsidRPr="004B30A2" w:rsidRDefault="00D76F89" w:rsidP="000D7490">
      <w:pPr>
        <w:pStyle w:val="PR1"/>
      </w:pPr>
      <w:r w:rsidRPr="004B30A2">
        <w:t>Prime Coat Touch-Up: Immediately after installation, sand smooth rusted or damaged areas of prime coat and apply touch-up of compatible air-drying primer.</w:t>
      </w:r>
    </w:p>
    <w:p w14:paraId="2A4A9463" w14:textId="6445B53B" w:rsidR="00CC3B0A" w:rsidRPr="004B30A2" w:rsidRDefault="00CC3B0A" w:rsidP="000D7490">
      <w:pPr>
        <w:pStyle w:val="ART"/>
      </w:pPr>
      <w:r w:rsidRPr="004B30A2">
        <w:t>PROTECTION</w:t>
      </w:r>
    </w:p>
    <w:p w14:paraId="2407CBD9" w14:textId="77777777" w:rsidR="00D76F89" w:rsidRPr="004B30A2" w:rsidRDefault="00D76F89" w:rsidP="000D7490">
      <w:pPr>
        <w:pStyle w:val="PR1"/>
      </w:pPr>
      <w:r w:rsidRPr="004B30A2">
        <w:t xml:space="preserve">Provide for the proper protection of doors and frames until the Owner accepts the project as complete. Damaged or disfigured doors and frames shall be replaced or repaired by the responsible party. Some repairs may not be allowed in the field </w:t>
      </w:r>
      <w:proofErr w:type="gramStart"/>
      <w:r w:rsidRPr="004B30A2">
        <w:t>in order to</w:t>
      </w:r>
      <w:proofErr w:type="gramEnd"/>
      <w:r w:rsidRPr="004B30A2">
        <w:t xml:space="preserve"> maintain the labeled tornado approval. Consult with the manufacturer or the Authority Having Jurisdiction.</w:t>
      </w:r>
    </w:p>
    <w:p w14:paraId="5A23FDD3" w14:textId="77777777" w:rsidR="00D76F89" w:rsidRPr="004B30A2" w:rsidRDefault="00D76F89" w:rsidP="000D7490">
      <w:pPr>
        <w:pStyle w:val="PR1"/>
      </w:pPr>
      <w:r w:rsidRPr="004B30A2">
        <w:t>Advise General Contractor on measures necessary to protect installed products and finished surfaces from damage during construction.</w:t>
      </w:r>
    </w:p>
    <w:p w14:paraId="3BACA93A" w14:textId="77777777" w:rsidR="00F1498C" w:rsidRPr="004B30A2" w:rsidRDefault="00F1498C" w:rsidP="000D7490">
      <w:pPr>
        <w:pStyle w:val="SpeXtra"/>
      </w:pPr>
    </w:p>
    <w:p w14:paraId="69E4EF62" w14:textId="77777777" w:rsidR="008500EB" w:rsidRPr="004B30A2" w:rsidRDefault="008500EB" w:rsidP="000D7490">
      <w:pPr>
        <w:pStyle w:val="SpeXtra"/>
      </w:pPr>
    </w:p>
    <w:p w14:paraId="0EC0703A" w14:textId="77777777" w:rsidR="00720D53" w:rsidRPr="004B30A2" w:rsidRDefault="00720D53" w:rsidP="000D7490">
      <w:pPr>
        <w:rPr>
          <w:rStyle w:val="SMiscItemsLabel"/>
        </w:rPr>
      </w:pPr>
    </w:p>
    <w:p w14:paraId="450F575E" w14:textId="03B7B3D8" w:rsidR="007E7AA8" w:rsidRPr="004B30A2" w:rsidRDefault="00A67A10" w:rsidP="000D7490">
      <w:pPr>
        <w:pStyle w:val="SpeXtra"/>
      </w:pPr>
      <w:r w:rsidRPr="004B30A2">
        <w:t xml:space="preserve"> </w:t>
      </w:r>
      <w:r w:rsidR="00D453B8" w:rsidRPr="004B30A2">
        <w:t>END OF SECTION</w:t>
      </w:r>
      <w:r w:rsidR="004C0FD4" w:rsidRPr="004B30A2">
        <w:t xml:space="preserve"> </w:t>
      </w:r>
      <w:bookmarkStart w:id="1" w:name="EndPreamble"/>
      <w:bookmarkEnd w:id="1"/>
    </w:p>
    <w:sectPr w:rsidR="007E7AA8" w:rsidRPr="004B30A2" w:rsidSect="009B1DB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25ED2" w14:textId="77777777" w:rsidR="00DA49D9" w:rsidRDefault="00DA49D9" w:rsidP="000E3938">
      <w:r>
        <w:separator/>
      </w:r>
    </w:p>
  </w:endnote>
  <w:endnote w:type="continuationSeparator" w:id="0">
    <w:p w14:paraId="64616830" w14:textId="77777777" w:rsidR="00DA49D9" w:rsidRDefault="00DA49D9" w:rsidP="000E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4E8D" w14:textId="77777777" w:rsidR="0001331C" w:rsidRDefault="00013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113C" w14:textId="77777777" w:rsidR="0001331C" w:rsidRDefault="0001331C" w:rsidP="00AB6151">
    <w:pPr>
      <w:pStyle w:val="Footer"/>
      <w:rPr>
        <w:rStyle w:val="PName"/>
        <w:b w:val="0"/>
      </w:rPr>
    </w:pPr>
  </w:p>
  <w:p w14:paraId="3E7F7C23" w14:textId="39D21703" w:rsidR="00DE5890" w:rsidRPr="0007642D" w:rsidRDefault="00ED35F5" w:rsidP="00AB6151">
    <w:pPr>
      <w:pStyle w:val="Footer"/>
    </w:pPr>
    <w:r>
      <w:rPr>
        <w:rStyle w:val="PName"/>
        <w:b w:val="0"/>
      </w:rPr>
      <w:t>TORNADO-RESISTANT ASSEMBLIES</w:t>
    </w:r>
    <w:r w:rsidR="00F46762" w:rsidRPr="0007642D">
      <w:rPr>
        <w:rFonts w:eastAsia="MS Mincho"/>
      </w:rPr>
      <w:tab/>
    </w:r>
    <w:r w:rsidR="00F46762">
      <w:tab/>
      <w:t>08</w:t>
    </w:r>
    <w:r>
      <w:t>3490</w:t>
    </w:r>
    <w:r w:rsidR="00F46762" w:rsidRPr="0007642D">
      <w:t>-</w:t>
    </w:r>
    <w:r w:rsidR="00F46762">
      <w:fldChar w:fldCharType="begin"/>
    </w:r>
    <w:r w:rsidR="00F46762">
      <w:instrText>PAGE</w:instrText>
    </w:r>
    <w:r w:rsidR="00F46762">
      <w:fldChar w:fldCharType="separate"/>
    </w:r>
    <w:r w:rsidR="0001331C">
      <w:rPr>
        <w:noProof/>
      </w:rPr>
      <w:t>1</w:t>
    </w:r>
    <w:r w:rsidR="00F46762">
      <w:rPr>
        <w:noProof/>
      </w:rPr>
      <w:fldChar w:fldCharType="end"/>
    </w:r>
  </w:p>
  <w:p w14:paraId="3BCA28AD" w14:textId="4E75DD1A" w:rsidR="00DE5890" w:rsidRPr="00210CA0" w:rsidRDefault="00DE5890" w:rsidP="00AB6151">
    <w:pPr>
      <w:pStyle w:val="Footer"/>
    </w:pPr>
    <w:r>
      <w:tab/>
    </w:r>
    <w:r>
      <w:tab/>
    </w:r>
    <w:r>
      <w:fldChar w:fldCharType="begin"/>
    </w:r>
    <w:r>
      <w:instrText>DATE</w:instrText>
    </w:r>
    <w:r>
      <w:fldChar w:fldCharType="separate"/>
    </w:r>
    <w:r w:rsidR="00EB3B88">
      <w:rPr>
        <w:noProof/>
      </w:rPr>
      <w:t>2/24/2025</w:t>
    </w:r>
    <w:r>
      <w:fldChar w:fldCharType="end"/>
    </w:r>
  </w:p>
  <w:p w14:paraId="55874625" w14:textId="77777777" w:rsidR="00DE5890" w:rsidRDefault="00DE5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D75D" w14:textId="77777777" w:rsidR="0001331C" w:rsidRDefault="00013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EAA39" w14:textId="77777777" w:rsidR="00DA49D9" w:rsidRDefault="00DA49D9" w:rsidP="000E3938">
      <w:r>
        <w:separator/>
      </w:r>
    </w:p>
  </w:footnote>
  <w:footnote w:type="continuationSeparator" w:id="0">
    <w:p w14:paraId="21C05A55" w14:textId="77777777" w:rsidR="00DA49D9" w:rsidRDefault="00DA49D9" w:rsidP="000E3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0D2A" w14:textId="77777777" w:rsidR="0001331C" w:rsidRDefault="00013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DA63" w14:textId="77777777" w:rsidR="00DE5890" w:rsidRPr="00A43CFB" w:rsidRDefault="00DE5890" w:rsidP="00AB6151">
    <w:pPr>
      <w:pStyle w:val="Header"/>
    </w:pPr>
    <w:r w:rsidRPr="0007642D">
      <w:t>&lt;Insert Project Header&gt;</w:t>
    </w:r>
  </w:p>
  <w:p w14:paraId="7D43BF8F" w14:textId="77777777" w:rsidR="00DE5890" w:rsidRDefault="00DE5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74C7" w14:textId="77777777" w:rsidR="0001331C" w:rsidRDefault="00013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10C4740"/>
    <w:lvl w:ilvl="0">
      <w:start w:val="1"/>
      <w:numFmt w:val="decimal"/>
      <w:lvlText w:val="1.0%1"/>
      <w:lvlJc w:val="left"/>
      <w:pPr>
        <w:tabs>
          <w:tab w:val="num" w:pos="0"/>
        </w:tabs>
        <w:ind w:left="0" w:firstLine="0"/>
      </w:pPr>
      <w:rPr>
        <w:rFonts w:hint="default"/>
        <w:b w:val="0"/>
        <w:i w:val="0"/>
      </w:rPr>
    </w:lvl>
    <w:lvl w:ilvl="1">
      <w:numFmt w:val="decimal"/>
      <w:lvlText w:val="2.%2"/>
      <w:lvlJc w:val="left"/>
      <w:pPr>
        <w:tabs>
          <w:tab w:val="num" w:pos="0"/>
        </w:tabs>
        <w:ind w:left="0" w:firstLine="0"/>
      </w:pPr>
      <w:rPr>
        <w:rFonts w:hint="default"/>
      </w:rPr>
    </w:lvl>
    <w:lvl w:ilvl="2">
      <w:numFmt w:val="decimal"/>
      <w:lvlText w:val="3.%3"/>
      <w:lvlJc w:val="left"/>
      <w:pPr>
        <w:tabs>
          <w:tab w:val="num" w:pos="0"/>
        </w:tabs>
        <w:ind w:left="187" w:hanging="187"/>
      </w:pPr>
      <w:rPr>
        <w:rFonts w:hint="default"/>
      </w:rPr>
    </w:lvl>
    <w:lvl w:ilvl="3">
      <w:start w:val="1"/>
      <w:numFmt w:val="upperLetter"/>
      <w:lvlText w:val="%4."/>
      <w:lvlJc w:val="left"/>
      <w:pPr>
        <w:tabs>
          <w:tab w:val="num" w:pos="0"/>
        </w:tabs>
        <w:ind w:left="360" w:firstLine="0"/>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40"/>
        </w:tabs>
        <w:ind w:left="1152" w:hanging="605"/>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0"/>
        </w:tabs>
        <w:ind w:left="936" w:firstLine="144"/>
      </w:pPr>
      <w:rPr>
        <w:rFonts w:hint="default"/>
      </w:rPr>
    </w:lvl>
    <w:lvl w:ilvl="6">
      <w:start w:val="1"/>
      <w:numFmt w:val="decimal"/>
      <w:lvlText w:val="%7)"/>
      <w:lvlJc w:val="left"/>
      <w:pPr>
        <w:tabs>
          <w:tab w:val="num" w:pos="0"/>
        </w:tabs>
        <w:ind w:left="1627" w:hanging="360"/>
      </w:pPr>
      <w:rPr>
        <w:rFonts w:hint="default"/>
      </w:rPr>
    </w:lvl>
    <w:lvl w:ilvl="7">
      <w:start w:val="1"/>
      <w:numFmt w:val="lowerLetter"/>
      <w:lvlText w:val="(%8)"/>
      <w:lvlJc w:val="left"/>
      <w:pPr>
        <w:tabs>
          <w:tab w:val="num" w:pos="0"/>
        </w:tabs>
        <w:ind w:left="1987" w:hanging="360"/>
      </w:pPr>
      <w:rPr>
        <w:rFonts w:hint="default"/>
      </w:rPr>
    </w:lvl>
    <w:lvl w:ilvl="8">
      <w:start w:val="1"/>
      <w:numFmt w:val="lowerRoman"/>
      <w:lvlText w:val="(%9)"/>
      <w:lvlJc w:val="left"/>
      <w:pPr>
        <w:tabs>
          <w:tab w:val="num" w:pos="0"/>
        </w:tabs>
        <w:ind w:left="2347" w:hanging="360"/>
      </w:pPr>
      <w:rPr>
        <w:rFonts w:hint="default"/>
      </w:rPr>
    </w:lvl>
  </w:abstractNum>
  <w:abstractNum w:abstractNumId="1" w15:restartNumberingAfterBreak="0">
    <w:nsid w:val="00000001"/>
    <w:multiLevelType w:val="multilevel"/>
    <w:tmpl w:val="00000001"/>
    <w:lvl w:ilvl="0">
      <w:start w:val="1"/>
      <w:numFmt w:val="decimal"/>
      <w:suff w:val="nothing"/>
      <w:lvlText w:val="PART %1 - "/>
      <w:lvlJc w:val="left"/>
    </w:lvl>
    <w:lvl w:ilvl="1">
      <w:numFmt w:val="decimal"/>
      <w:pStyle w:val="Heading2"/>
      <w:suff w:val="nothing"/>
      <w:lvlText w:val="SCHEDULE %2 - "/>
      <w:lvlJc w:val="left"/>
    </w:lvl>
    <w:lvl w:ilvl="2">
      <w:numFmt w:val="decimal"/>
      <w:pStyle w:val="Heading3"/>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057A585C"/>
    <w:multiLevelType w:val="multilevel"/>
    <w:tmpl w:val="DC88071C"/>
    <w:numStyleLink w:val="PList1"/>
  </w:abstractNum>
  <w:abstractNum w:abstractNumId="3" w15:restartNumberingAfterBreak="0">
    <w:nsid w:val="0FE32E2B"/>
    <w:multiLevelType w:val="multilevel"/>
    <w:tmpl w:val="DC88071C"/>
    <w:numStyleLink w:val="PList1"/>
  </w:abstractNum>
  <w:abstractNum w:abstractNumId="4" w15:restartNumberingAfterBreak="0">
    <w:nsid w:val="134737CF"/>
    <w:multiLevelType w:val="multilevel"/>
    <w:tmpl w:val="DC88071C"/>
    <w:numStyleLink w:val="PList1"/>
  </w:abstractNum>
  <w:abstractNum w:abstractNumId="5" w15:restartNumberingAfterBreak="0">
    <w:nsid w:val="190B72E1"/>
    <w:multiLevelType w:val="hybridMultilevel"/>
    <w:tmpl w:val="FD763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26330"/>
    <w:multiLevelType w:val="hybridMultilevel"/>
    <w:tmpl w:val="02220BD4"/>
    <w:lvl w:ilvl="0" w:tplc="FB20C514">
      <w:start w:val="1"/>
      <w:numFmt w:val="decimal"/>
      <w:lvlText w:val="%1."/>
      <w:lvlJc w:val="left"/>
      <w:pPr>
        <w:tabs>
          <w:tab w:val="num" w:pos="720"/>
        </w:tabs>
        <w:ind w:left="720" w:hanging="360"/>
      </w:pPr>
    </w:lvl>
    <w:lvl w:ilvl="1" w:tplc="1BACE03A">
      <w:start w:val="1"/>
      <w:numFmt w:val="upperLetter"/>
      <w:lvlText w:val="%2."/>
      <w:lvlJc w:val="left"/>
      <w:pPr>
        <w:tabs>
          <w:tab w:val="num" w:pos="1440"/>
        </w:tabs>
        <w:ind w:left="1440" w:hanging="360"/>
      </w:pPr>
    </w:lvl>
    <w:lvl w:ilvl="2" w:tplc="94506452">
      <w:start w:val="1"/>
      <w:numFmt w:val="decimal"/>
      <w:lvlText w:val="%3."/>
      <w:lvlJc w:val="left"/>
      <w:pPr>
        <w:tabs>
          <w:tab w:val="num" w:pos="2160"/>
        </w:tabs>
        <w:ind w:left="2160" w:hanging="360"/>
      </w:pPr>
    </w:lvl>
    <w:lvl w:ilvl="3" w:tplc="F4DC4636">
      <w:start w:val="1"/>
      <w:numFmt w:val="decimal"/>
      <w:lvlText w:val="%4."/>
      <w:lvlJc w:val="left"/>
      <w:pPr>
        <w:tabs>
          <w:tab w:val="num" w:pos="2880"/>
        </w:tabs>
        <w:ind w:left="2880" w:hanging="360"/>
      </w:pPr>
    </w:lvl>
    <w:lvl w:ilvl="4" w:tplc="15C6AFE6">
      <w:start w:val="1"/>
      <w:numFmt w:val="decimal"/>
      <w:lvlText w:val="%5."/>
      <w:lvlJc w:val="left"/>
      <w:pPr>
        <w:tabs>
          <w:tab w:val="num" w:pos="3600"/>
        </w:tabs>
        <w:ind w:left="3600" w:hanging="360"/>
      </w:pPr>
    </w:lvl>
    <w:lvl w:ilvl="5" w:tplc="B7FAA776">
      <w:start w:val="1"/>
      <w:numFmt w:val="decimal"/>
      <w:lvlText w:val="%6."/>
      <w:lvlJc w:val="left"/>
      <w:pPr>
        <w:tabs>
          <w:tab w:val="num" w:pos="4320"/>
        </w:tabs>
        <w:ind w:left="4320" w:hanging="360"/>
      </w:pPr>
    </w:lvl>
    <w:lvl w:ilvl="6" w:tplc="D2800458">
      <w:start w:val="1"/>
      <w:numFmt w:val="decimal"/>
      <w:lvlText w:val="%7."/>
      <w:lvlJc w:val="left"/>
      <w:pPr>
        <w:tabs>
          <w:tab w:val="num" w:pos="5040"/>
        </w:tabs>
        <w:ind w:left="5040" w:hanging="360"/>
      </w:pPr>
    </w:lvl>
    <w:lvl w:ilvl="7" w:tplc="E258E032">
      <w:start w:val="1"/>
      <w:numFmt w:val="decimal"/>
      <w:lvlText w:val="%8."/>
      <w:lvlJc w:val="left"/>
      <w:pPr>
        <w:tabs>
          <w:tab w:val="num" w:pos="5760"/>
        </w:tabs>
        <w:ind w:left="5760" w:hanging="360"/>
      </w:pPr>
    </w:lvl>
    <w:lvl w:ilvl="8" w:tplc="7D78EC64">
      <w:start w:val="1"/>
      <w:numFmt w:val="decimal"/>
      <w:lvlText w:val="%9."/>
      <w:lvlJc w:val="left"/>
      <w:pPr>
        <w:tabs>
          <w:tab w:val="num" w:pos="6480"/>
        </w:tabs>
        <w:ind w:left="6480" w:hanging="360"/>
      </w:pPr>
    </w:lvl>
  </w:abstractNum>
  <w:abstractNum w:abstractNumId="7" w15:restartNumberingAfterBreak="0">
    <w:nsid w:val="1DD36F8D"/>
    <w:multiLevelType w:val="multilevel"/>
    <w:tmpl w:val="3F504614"/>
    <w:lvl w:ilvl="0">
      <w:start w:val="1"/>
      <w:numFmt w:val="decimal"/>
      <w:suff w:val="nothing"/>
      <w:lvlText w:val="PART %1 - "/>
      <w:lvlJc w:val="left"/>
      <w:pPr>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upperLetter"/>
      <w:lvlText w:val="%3."/>
      <w:lvlJc w:val="left"/>
      <w:pPr>
        <w:tabs>
          <w:tab w:val="num" w:pos="792"/>
        </w:tabs>
        <w:ind w:left="792" w:hanging="360"/>
      </w:pPr>
      <w:rPr>
        <w:rFonts w:hint="default"/>
      </w:rPr>
    </w:lvl>
    <w:lvl w:ilvl="3">
      <w:start w:val="1"/>
      <w:numFmt w:val="decimal"/>
      <w:lvlText w:val="%4."/>
      <w:lvlJc w:val="left"/>
      <w:pPr>
        <w:tabs>
          <w:tab w:val="num" w:pos="1170"/>
        </w:tabs>
        <w:ind w:left="1098" w:hanging="288"/>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Times New Roman" w:hAnsi="Times New Roman"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8" w15:restartNumberingAfterBreak="0">
    <w:nsid w:val="27B91439"/>
    <w:multiLevelType w:val="multilevel"/>
    <w:tmpl w:val="DC88071C"/>
    <w:numStyleLink w:val="PList1"/>
  </w:abstractNum>
  <w:abstractNum w:abstractNumId="9" w15:restartNumberingAfterBreak="0">
    <w:nsid w:val="342B20C5"/>
    <w:multiLevelType w:val="multilevel"/>
    <w:tmpl w:val="DC88071C"/>
    <w:numStyleLink w:val="PList1"/>
  </w:abstractNum>
  <w:abstractNum w:abstractNumId="10" w15:restartNumberingAfterBreak="0">
    <w:nsid w:val="49B036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CF4C52"/>
    <w:multiLevelType w:val="hybridMultilevel"/>
    <w:tmpl w:val="336A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51B1F"/>
    <w:multiLevelType w:val="multilevel"/>
    <w:tmpl w:val="DC88071C"/>
    <w:numStyleLink w:val="PList1"/>
  </w:abstractNum>
  <w:abstractNum w:abstractNumId="13" w15:restartNumberingAfterBreak="0">
    <w:nsid w:val="5A5E0328"/>
    <w:multiLevelType w:val="multilevel"/>
    <w:tmpl w:val="DC88071C"/>
    <w:styleLink w:val="PList1"/>
    <w:lvl w:ilvl="0">
      <w:start w:val="1"/>
      <w:numFmt w:val="decimal"/>
      <w:pStyle w:val="PRT"/>
      <w:suff w:val="space"/>
      <w:lvlText w:val="PART %1 -"/>
      <w:lvlJc w:val="left"/>
      <w:pPr>
        <w:ind w:left="288" w:hanging="288"/>
      </w:pPr>
      <w:rPr>
        <w:rFonts w:hint="default"/>
      </w:rPr>
    </w:lvl>
    <w:lvl w:ilvl="1">
      <w:start w:val="1"/>
      <w:numFmt w:val="decimalZero"/>
      <w:pStyle w:val="ART"/>
      <w:lvlText w:val="%1.%2"/>
      <w:lvlJc w:val="left"/>
      <w:pPr>
        <w:ind w:left="720" w:hanging="360"/>
      </w:pPr>
      <w:rPr>
        <w:rFonts w:hint="default"/>
      </w:rPr>
    </w:lvl>
    <w:lvl w:ilvl="2">
      <w:start w:val="1"/>
      <w:numFmt w:val="upperLetter"/>
      <w:pStyle w:val="PR1"/>
      <w:lvlText w:val="%3."/>
      <w:lvlJc w:val="left"/>
      <w:pPr>
        <w:ind w:left="1080" w:hanging="360"/>
      </w:pPr>
      <w:rPr>
        <w:rFonts w:hint="default"/>
      </w:rPr>
    </w:lvl>
    <w:lvl w:ilvl="3">
      <w:start w:val="1"/>
      <w:numFmt w:val="decimal"/>
      <w:pStyle w:val="PR2"/>
      <w:lvlText w:val="%4."/>
      <w:lvlJc w:val="left"/>
      <w:pPr>
        <w:ind w:left="1440" w:hanging="360"/>
      </w:pPr>
      <w:rPr>
        <w:rFonts w:hint="default"/>
      </w:rPr>
    </w:lvl>
    <w:lvl w:ilvl="4">
      <w:start w:val="1"/>
      <w:numFmt w:val="lowerLetter"/>
      <w:pStyle w:val="PR3"/>
      <w:lvlText w:val="%5."/>
      <w:lvlJc w:val="left"/>
      <w:pPr>
        <w:ind w:left="1800" w:hanging="360"/>
      </w:pPr>
      <w:rPr>
        <w:rFonts w:hint="default"/>
      </w:rPr>
    </w:lvl>
    <w:lvl w:ilvl="5">
      <w:start w:val="1"/>
      <w:numFmt w:val="decimal"/>
      <w:pStyle w:val="PR4"/>
      <w:lvlText w:val="%6)"/>
      <w:lvlJc w:val="left"/>
      <w:pPr>
        <w:ind w:left="2160" w:hanging="360"/>
      </w:pPr>
      <w:rPr>
        <w:rFonts w:hint="default"/>
      </w:rPr>
    </w:lvl>
    <w:lvl w:ilvl="6">
      <w:start w:val="1"/>
      <w:numFmt w:val="lowerLetter"/>
      <w:pStyle w:val="PR5"/>
      <w:lvlText w:val="%7)"/>
      <w:lvlJc w:val="left"/>
      <w:pPr>
        <w:ind w:left="2520" w:hanging="360"/>
      </w:pPr>
      <w:rPr>
        <w:rFonts w:hint="default"/>
      </w:rPr>
    </w:lvl>
    <w:lvl w:ilvl="7">
      <w:start w:val="1"/>
      <w:numFmt w:val="lowerRoman"/>
      <w:pStyle w:val="PHeading8"/>
      <w:lvlText w:val="%8."/>
      <w:lvlJc w:val="left"/>
      <w:pPr>
        <w:ind w:left="2880" w:hanging="360"/>
      </w:pPr>
      <w:rPr>
        <w:rFonts w:hint="default"/>
      </w:rPr>
    </w:lvl>
    <w:lvl w:ilvl="8">
      <w:start w:val="1"/>
      <w:numFmt w:val="lowerLetter"/>
      <w:pStyle w:val="PHeading9"/>
      <w:lvlText w:val="(%9)"/>
      <w:lvlJc w:val="left"/>
      <w:pPr>
        <w:ind w:left="3240" w:hanging="360"/>
      </w:pPr>
      <w:rPr>
        <w:rFonts w:hint="default"/>
      </w:rPr>
    </w:lvl>
  </w:abstractNum>
  <w:abstractNum w:abstractNumId="14" w15:restartNumberingAfterBreak="0">
    <w:nsid w:val="60AA258C"/>
    <w:multiLevelType w:val="multilevel"/>
    <w:tmpl w:val="DC88071C"/>
    <w:numStyleLink w:val="PList1"/>
  </w:abstractNum>
  <w:abstractNum w:abstractNumId="15" w15:restartNumberingAfterBreak="0">
    <w:nsid w:val="6D2A26B5"/>
    <w:multiLevelType w:val="multilevel"/>
    <w:tmpl w:val="30AEEDC0"/>
    <w:lvl w:ilvl="0">
      <w:start w:val="1"/>
      <w:numFmt w:val="decimal"/>
      <w:suff w:val="space"/>
      <w:lvlText w:val="PART %1  - "/>
      <w:lvlJc w:val="left"/>
      <w:pPr>
        <w:ind w:left="0" w:firstLine="0"/>
      </w:pPr>
      <w:rPr>
        <w:rFonts w:hint="default"/>
      </w:rPr>
    </w:lvl>
    <w:lvl w:ilvl="1">
      <w:start w:val="1"/>
      <w:numFmt w:val="decimal"/>
      <w:lvlText w:val="%1.0%2"/>
      <w:lvlJc w:val="left"/>
      <w:pPr>
        <w:tabs>
          <w:tab w:val="num" w:pos="720"/>
        </w:tabs>
        <w:ind w:left="360" w:hanging="360"/>
      </w:pPr>
      <w:rPr>
        <w:rFonts w:hint="default"/>
      </w:rPr>
    </w:lvl>
    <w:lvl w:ilvl="2">
      <w:start w:val="1"/>
      <w:numFmt w:val="upperLetter"/>
      <w:lvlText w:val="%3."/>
      <w:lvlJc w:val="left"/>
      <w:pPr>
        <w:tabs>
          <w:tab w:val="num" w:pos="792"/>
        </w:tabs>
        <w:ind w:left="792" w:hanging="432"/>
      </w:pPr>
      <w:rPr>
        <w:rFonts w:hint="default"/>
      </w:rPr>
    </w:lvl>
    <w:lvl w:ilvl="3">
      <w:start w:val="1"/>
      <w:numFmt w:val="decimal"/>
      <w:lvlText w:val="%4."/>
      <w:lvlJc w:val="left"/>
      <w:pPr>
        <w:tabs>
          <w:tab w:val="num" w:pos="1224"/>
        </w:tabs>
        <w:ind w:left="1224" w:hanging="504"/>
      </w:pPr>
      <w:rPr>
        <w:rFonts w:hint="default"/>
      </w:rPr>
    </w:lvl>
    <w:lvl w:ilvl="4">
      <w:start w:val="1"/>
      <w:numFmt w:val="lowerLetter"/>
      <w:lvlText w:val="%5."/>
      <w:lvlJc w:val="left"/>
      <w:pPr>
        <w:tabs>
          <w:tab w:val="num" w:pos="1728"/>
        </w:tabs>
        <w:ind w:left="1728" w:hanging="648"/>
      </w:pPr>
      <w:rPr>
        <w:rFonts w:hint="default"/>
      </w:rPr>
    </w:lvl>
    <w:lvl w:ilvl="5">
      <w:start w:val="1"/>
      <w:numFmt w:val="none"/>
      <w:lvlText w:val="%6"/>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71F21788"/>
    <w:multiLevelType w:val="multilevel"/>
    <w:tmpl w:val="E1840958"/>
    <w:lvl w:ilvl="0">
      <w:start w:val="1"/>
      <w:numFmt w:val="decimal"/>
      <w:suff w:val="nothing"/>
      <w:lvlText w:val="PART %1 - "/>
      <w:lvlJc w:val="left"/>
      <w:pPr>
        <w:ind w:left="0" w:firstLine="0"/>
      </w:pPr>
      <w:rPr>
        <w:rFonts w:ascii="Arial" w:hAnsi="Arial" w:cs="Times New Roman" w:hint="default"/>
        <w:b w:val="0"/>
        <w:i w:val="0"/>
        <w:sz w:val="22"/>
        <w:u w:val="single"/>
      </w:rPr>
    </w:lvl>
    <w:lvl w:ilvl="1">
      <w:start w:val="1"/>
      <w:numFmt w:val="decimal"/>
      <w:lvlText w:val="%1.%2"/>
      <w:lvlJc w:val="left"/>
      <w:pPr>
        <w:tabs>
          <w:tab w:val="num" w:pos="835"/>
        </w:tabs>
        <w:ind w:left="835" w:hanging="835"/>
      </w:pPr>
      <w:rPr>
        <w:rFonts w:ascii="Arial" w:hAnsi="Arial" w:cs="Times New Roman" w:hint="default"/>
        <w:b w:val="0"/>
        <w:i w:val="0"/>
        <w:caps/>
        <w:sz w:val="22"/>
      </w:rPr>
    </w:lvl>
    <w:lvl w:ilvl="2">
      <w:start w:val="1"/>
      <w:numFmt w:val="upperLetter"/>
      <w:lvlText w:val="%3."/>
      <w:lvlJc w:val="left"/>
      <w:pPr>
        <w:tabs>
          <w:tab w:val="num" w:pos="835"/>
        </w:tabs>
        <w:ind w:left="835" w:hanging="475"/>
      </w:pPr>
      <w:rPr>
        <w:rFonts w:ascii="Arial" w:hAnsi="Arial" w:cs="Times New Roman" w:hint="default"/>
        <w:b w:val="0"/>
        <w:i w:val="0"/>
        <w:sz w:val="22"/>
      </w:rPr>
    </w:lvl>
    <w:lvl w:ilvl="3">
      <w:start w:val="1"/>
      <w:numFmt w:val="decimal"/>
      <w:lvlText w:val="%4."/>
      <w:lvlJc w:val="left"/>
      <w:pPr>
        <w:tabs>
          <w:tab w:val="num" w:pos="1325"/>
        </w:tabs>
        <w:ind w:left="1325" w:hanging="490"/>
      </w:pPr>
      <w:rPr>
        <w:rFonts w:ascii="Arial" w:hAnsi="Arial" w:cs="Times New Roman" w:hint="default"/>
        <w:b w:val="0"/>
        <w:i w:val="0"/>
        <w:sz w:val="22"/>
      </w:rPr>
    </w:lvl>
    <w:lvl w:ilvl="4">
      <w:start w:val="1"/>
      <w:numFmt w:val="lowerLetter"/>
      <w:lvlText w:val="%5."/>
      <w:lvlJc w:val="left"/>
      <w:pPr>
        <w:tabs>
          <w:tab w:val="num" w:pos="1800"/>
        </w:tabs>
        <w:ind w:left="1800" w:hanging="475"/>
      </w:pPr>
      <w:rPr>
        <w:rFonts w:ascii="Arial" w:hAnsi="Arial" w:cs="Times New Roman" w:hint="default"/>
        <w:b w:val="0"/>
        <w:i w:val="0"/>
        <w:sz w:val="22"/>
      </w:rPr>
    </w:lvl>
    <w:lvl w:ilvl="5">
      <w:start w:val="1"/>
      <w:numFmt w:val="decimal"/>
      <w:lvlText w:val="%6)"/>
      <w:lvlJc w:val="left"/>
      <w:pPr>
        <w:tabs>
          <w:tab w:val="num" w:pos="2275"/>
        </w:tabs>
        <w:ind w:left="2275" w:hanging="475"/>
      </w:pPr>
      <w:rPr>
        <w:rFonts w:ascii="Arial" w:hAnsi="Arial" w:cs="Times New Roman" w:hint="default"/>
        <w:b w:val="0"/>
        <w:i w:val="0"/>
        <w:sz w:val="22"/>
      </w:rPr>
    </w:lvl>
    <w:lvl w:ilvl="6">
      <w:start w:val="1"/>
      <w:numFmt w:val="lowerLetter"/>
      <w:lvlText w:val="%7)"/>
      <w:lvlJc w:val="left"/>
      <w:pPr>
        <w:tabs>
          <w:tab w:val="num" w:pos="2765"/>
        </w:tabs>
        <w:ind w:left="2765" w:hanging="490"/>
      </w:pPr>
      <w:rPr>
        <w:rFonts w:ascii="Arial" w:hAnsi="Arial" w:cs="Times New Roman" w:hint="default"/>
        <w:b w:val="0"/>
        <w:i w:val="0"/>
        <w:sz w:val="22"/>
      </w:rPr>
    </w:lvl>
    <w:lvl w:ilvl="7">
      <w:start w:val="1"/>
      <w:numFmt w:val="lowerRoman"/>
      <w:lvlText w:val="%8."/>
      <w:lvlJc w:val="left"/>
      <w:pPr>
        <w:tabs>
          <w:tab w:val="num" w:pos="3485"/>
        </w:tabs>
        <w:ind w:left="3240" w:hanging="475"/>
      </w:pPr>
      <w:rPr>
        <w:rFonts w:ascii="Arial" w:hAnsi="Arial" w:cs="Times New Roman" w:hint="default"/>
        <w:b w:val="0"/>
        <w:i w:val="0"/>
        <w:sz w:val="22"/>
      </w:rPr>
    </w:lvl>
    <w:lvl w:ilvl="8">
      <w:start w:val="1"/>
      <w:numFmt w:val="bullet"/>
      <w:lvlText w:val=""/>
      <w:lvlJc w:val="left"/>
      <w:pPr>
        <w:tabs>
          <w:tab w:val="num" w:pos="3715"/>
        </w:tabs>
        <w:ind w:left="3715" w:hanging="475"/>
      </w:pPr>
      <w:rPr>
        <w:rFonts w:ascii="Arial" w:hAnsi="Arial" w:cs="Times New Roman" w:hint="default"/>
        <w:b w:val="0"/>
        <w:i w:val="0"/>
        <w:sz w:val="22"/>
      </w:rPr>
    </w:lvl>
  </w:abstractNum>
  <w:abstractNum w:abstractNumId="17" w15:restartNumberingAfterBreak="0">
    <w:nsid w:val="735D0385"/>
    <w:multiLevelType w:val="hybridMultilevel"/>
    <w:tmpl w:val="6418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430F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Heading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E8F7593"/>
    <w:multiLevelType w:val="multilevel"/>
    <w:tmpl w:val="DC88071C"/>
    <w:numStyleLink w:val="PList1"/>
  </w:abstractNum>
  <w:num w:numId="1" w16cid:durableId="601187923">
    <w:abstractNumId w:val="18"/>
  </w:num>
  <w:num w:numId="2" w16cid:durableId="5527132">
    <w:abstractNumId w:val="18"/>
  </w:num>
  <w:num w:numId="3" w16cid:durableId="1967853895">
    <w:abstractNumId w:val="1"/>
  </w:num>
  <w:num w:numId="4" w16cid:durableId="148605163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6762120">
    <w:abstractNumId w:val="17"/>
  </w:num>
  <w:num w:numId="6" w16cid:durableId="1903713427">
    <w:abstractNumId w:val="15"/>
  </w:num>
  <w:num w:numId="7" w16cid:durableId="18396845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49130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0516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640809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577344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8480086">
    <w:abstractNumId w:val="11"/>
  </w:num>
  <w:num w:numId="13" w16cid:durableId="2021733800">
    <w:abstractNumId w:val="13"/>
  </w:num>
  <w:num w:numId="14" w16cid:durableId="4989274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76069">
    <w:abstractNumId w:val="2"/>
  </w:num>
  <w:num w:numId="16" w16cid:durableId="1501432192">
    <w:abstractNumId w:val="9"/>
  </w:num>
  <w:num w:numId="17" w16cid:durableId="1921482605">
    <w:abstractNumId w:val="8"/>
  </w:num>
  <w:num w:numId="18" w16cid:durableId="2120222125">
    <w:abstractNumId w:val="4"/>
  </w:num>
  <w:num w:numId="19" w16cid:durableId="422069099">
    <w:abstractNumId w:val="14"/>
  </w:num>
  <w:num w:numId="20" w16cid:durableId="8532279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7726874">
    <w:abstractNumId w:val="1"/>
  </w:num>
  <w:num w:numId="22" w16cid:durableId="277219729">
    <w:abstractNumId w:val="1"/>
  </w:num>
  <w:num w:numId="23" w16cid:durableId="1333340080">
    <w:abstractNumId w:val="1"/>
  </w:num>
  <w:num w:numId="24" w16cid:durableId="1732383640">
    <w:abstractNumId w:val="1"/>
  </w:num>
  <w:num w:numId="25" w16cid:durableId="1691832592">
    <w:abstractNumId w:val="1"/>
  </w:num>
  <w:num w:numId="26" w16cid:durableId="1362170149">
    <w:abstractNumId w:val="12"/>
  </w:num>
  <w:num w:numId="27" w16cid:durableId="1449854259">
    <w:abstractNumId w:val="19"/>
    <w:lvlOverride w:ilvl="0">
      <w:lvl w:ilvl="0">
        <w:start w:val="1"/>
        <w:numFmt w:val="decimal"/>
        <w:suff w:val="space"/>
        <w:lvlText w:val="PART %1 -"/>
        <w:lvlJc w:val="left"/>
        <w:pPr>
          <w:ind w:left="288" w:hanging="288"/>
        </w:pPr>
        <w:rPr>
          <w:rFonts w:hint="default"/>
        </w:rPr>
      </w:lvl>
    </w:lvlOverride>
    <w:lvlOverride w:ilvl="1">
      <w:lvl w:ilvl="1">
        <w:start w:val="1"/>
        <w:numFmt w:val="decimal"/>
        <w:lvlText w:val="%1.%2"/>
        <w:lvlJc w:val="left"/>
        <w:pPr>
          <w:ind w:left="720" w:hanging="360"/>
        </w:pPr>
        <w:rPr>
          <w:rFonts w:hint="default"/>
          <w:b w:val="0"/>
          <w:color w:val="auto"/>
        </w:rPr>
      </w:lvl>
    </w:lvlOverride>
    <w:lvlOverride w:ilvl="2">
      <w:lvl w:ilvl="2">
        <w:start w:val="1"/>
        <w:numFmt w:val="upperLetter"/>
        <w:lvlText w:val="%3."/>
        <w:lvlJc w:val="left"/>
        <w:pPr>
          <w:ind w:left="1080" w:hanging="360"/>
        </w:pPr>
        <w:rPr>
          <w:rFonts w:hint="default"/>
        </w:rPr>
      </w:lvl>
    </w:lvlOverride>
    <w:lvlOverride w:ilvl="3">
      <w:lvl w:ilvl="3">
        <w:start w:val="1"/>
        <w:numFmt w:val="decimal"/>
        <w:lvlText w:val="%4."/>
        <w:lvlJc w:val="left"/>
        <w:pPr>
          <w:ind w:left="1440" w:hanging="36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decimal"/>
        <w:lvlText w:val="%6)"/>
        <w:lvlJc w:val="left"/>
        <w:pPr>
          <w:ind w:left="2160" w:hanging="360"/>
        </w:pPr>
        <w:rPr>
          <w:rFonts w:hint="default"/>
        </w:rPr>
      </w:lvl>
    </w:lvlOverride>
    <w:lvlOverride w:ilvl="6">
      <w:lvl w:ilvl="6">
        <w:start w:val="1"/>
        <w:numFmt w:val="lowerLetter"/>
        <w:lvlText w:val="%7)"/>
        <w:lvlJc w:val="left"/>
        <w:pPr>
          <w:ind w:left="2520" w:hanging="360"/>
        </w:pPr>
        <w:rPr>
          <w:rFonts w:hint="default"/>
        </w:rPr>
      </w:lvl>
    </w:lvlOverride>
    <w:lvlOverride w:ilvl="7">
      <w:lvl w:ilvl="7">
        <w:start w:val="1"/>
        <w:numFmt w:val="lowerRoman"/>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28" w16cid:durableId="1935549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08465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16cid:durableId="998113908">
    <w:abstractNumId w:val="19"/>
  </w:num>
  <w:num w:numId="31" w16cid:durableId="796991179">
    <w:abstractNumId w:val="3"/>
    <w:lvlOverride w:ilvl="1">
      <w:lvl w:ilvl="1">
        <w:start w:val="1"/>
        <w:numFmt w:val="decimalZero"/>
        <w:pStyle w:val="ART"/>
        <w:lvlText w:val="%1.%2"/>
        <w:lvlJc w:val="left"/>
        <w:pPr>
          <w:ind w:left="720" w:hanging="360"/>
        </w:pPr>
        <w:rPr>
          <w:rFonts w:hint="default"/>
          <w:b w:val="0"/>
          <w:color w:val="auto"/>
        </w:rPr>
      </w:lvl>
    </w:lvlOverride>
    <w:lvlOverride w:ilvl="3">
      <w:lvl w:ilvl="3">
        <w:start w:val="1"/>
        <w:numFmt w:val="decimal"/>
        <w:pStyle w:val="PR2"/>
        <w:lvlText w:val="%4."/>
        <w:lvlJc w:val="left"/>
        <w:pPr>
          <w:ind w:left="1440" w:hanging="360"/>
        </w:pPr>
        <w:rPr>
          <w:rFonts w:ascii="Arial" w:hAnsi="Arial" w:cs="Arial" w:hint="default"/>
          <w:b w:val="0"/>
        </w:rPr>
      </w:lvl>
    </w:lvlOverride>
  </w:num>
  <w:num w:numId="32" w16cid:durableId="580675790">
    <w:abstractNumId w:val="0"/>
  </w:num>
  <w:num w:numId="33" w16cid:durableId="794955037">
    <w:abstractNumId w:val="3"/>
    <w:lvlOverride w:ilvl="0">
      <w:lvl w:ilvl="0">
        <w:start w:val="1"/>
        <w:numFmt w:val="decimal"/>
        <w:pStyle w:val="PRT"/>
        <w:suff w:val="space"/>
        <w:lvlText w:val="PART %1 -"/>
        <w:lvlJc w:val="left"/>
        <w:pPr>
          <w:ind w:left="288" w:hanging="288"/>
        </w:pPr>
        <w:rPr>
          <w:rFonts w:cs="Times New Roman"/>
        </w:rPr>
      </w:lvl>
    </w:lvlOverride>
    <w:lvlOverride w:ilvl="1">
      <w:lvl w:ilvl="1">
        <w:start w:val="1"/>
        <w:numFmt w:val="decimalZero"/>
        <w:pStyle w:val="ART"/>
        <w:lvlText w:val="%1.%2"/>
        <w:lvlJc w:val="left"/>
        <w:pPr>
          <w:ind w:left="720" w:hanging="360"/>
        </w:pPr>
        <w:rPr>
          <w:rFonts w:cs="Times New Roman"/>
        </w:rPr>
      </w:lvl>
    </w:lvlOverride>
    <w:lvlOverride w:ilvl="2">
      <w:lvl w:ilvl="2">
        <w:start w:val="1"/>
        <w:numFmt w:val="upperLetter"/>
        <w:pStyle w:val="PR1"/>
        <w:lvlText w:val="%3."/>
        <w:lvlJc w:val="left"/>
        <w:pPr>
          <w:ind w:left="1080" w:hanging="360"/>
        </w:pPr>
        <w:rPr>
          <w:rFonts w:cs="Times New Roman"/>
        </w:rPr>
      </w:lvl>
    </w:lvlOverride>
    <w:lvlOverride w:ilvl="3">
      <w:lvl w:ilvl="3">
        <w:start w:val="1"/>
        <w:numFmt w:val="decimal"/>
        <w:pStyle w:val="PR2"/>
        <w:lvlText w:val="%4."/>
        <w:lvlJc w:val="left"/>
        <w:pPr>
          <w:ind w:left="1440" w:hanging="360"/>
        </w:pPr>
        <w:rPr>
          <w:rFonts w:cs="Times New Roman"/>
        </w:rPr>
      </w:lvl>
    </w:lvlOverride>
    <w:lvlOverride w:ilvl="4">
      <w:lvl w:ilvl="4">
        <w:start w:val="1"/>
        <w:numFmt w:val="lowerLetter"/>
        <w:pStyle w:val="PR3"/>
        <w:lvlText w:val="%5."/>
        <w:lvlJc w:val="left"/>
        <w:pPr>
          <w:ind w:left="1800" w:hanging="360"/>
        </w:pPr>
        <w:rPr>
          <w:rFonts w:cs="Times New Roman"/>
        </w:rPr>
      </w:lvl>
    </w:lvlOverride>
    <w:lvlOverride w:ilvl="5">
      <w:lvl w:ilvl="5">
        <w:start w:val="1"/>
        <w:numFmt w:val="decimal"/>
        <w:pStyle w:val="PR4"/>
        <w:lvlText w:val="%6)"/>
        <w:lvlJc w:val="left"/>
        <w:pPr>
          <w:ind w:left="2160" w:hanging="360"/>
        </w:pPr>
        <w:rPr>
          <w:rFonts w:cs="Times New Roman"/>
        </w:rPr>
      </w:lvl>
    </w:lvlOverride>
    <w:lvlOverride w:ilvl="6">
      <w:lvl w:ilvl="6">
        <w:start w:val="1"/>
        <w:numFmt w:val="lowerLetter"/>
        <w:pStyle w:val="PR5"/>
        <w:lvlText w:val="%7)"/>
        <w:lvlJc w:val="left"/>
        <w:pPr>
          <w:ind w:left="2520" w:hanging="360"/>
        </w:pPr>
        <w:rPr>
          <w:rFonts w:cs="Times New Roman"/>
        </w:rPr>
      </w:lvl>
    </w:lvlOverride>
    <w:lvlOverride w:ilvl="7">
      <w:lvl w:ilvl="7">
        <w:start w:val="1"/>
        <w:numFmt w:val="lowerRoman"/>
        <w:pStyle w:val="PHeading8"/>
        <w:lvlText w:val="%8."/>
        <w:lvlJc w:val="left"/>
        <w:pPr>
          <w:ind w:left="2880" w:hanging="360"/>
        </w:pPr>
        <w:rPr>
          <w:rFonts w:cs="Times New Roman"/>
        </w:rPr>
      </w:lvl>
    </w:lvlOverride>
    <w:lvlOverride w:ilvl="8">
      <w:lvl w:ilvl="8">
        <w:start w:val="1"/>
        <w:numFmt w:val="lowerLetter"/>
        <w:pStyle w:val="PHeading9"/>
        <w:lvlText w:val="(%9)"/>
        <w:lvlJc w:val="left"/>
        <w:pPr>
          <w:ind w:left="3240" w:hanging="360"/>
        </w:pPr>
        <w:rPr>
          <w:rFonts w:cs="Times New Roman"/>
        </w:rPr>
      </w:lvl>
    </w:lvlOverride>
  </w:num>
  <w:num w:numId="34" w16cid:durableId="45417066">
    <w:abstractNumId w:val="3"/>
    <w:lvlOverride w:ilvl="3">
      <w:lvl w:ilvl="3">
        <w:start w:val="1"/>
        <w:numFmt w:val="decimal"/>
        <w:pStyle w:val="PR2"/>
        <w:lvlText w:val="%4."/>
        <w:lvlJc w:val="left"/>
        <w:pPr>
          <w:ind w:left="1440" w:hanging="360"/>
        </w:pPr>
        <w:rPr>
          <w:rFonts w:hint="default"/>
          <w:b w:val="0"/>
        </w:rPr>
      </w:lvl>
    </w:lvlOverride>
  </w:num>
  <w:num w:numId="35" w16cid:durableId="1428306852">
    <w:abstractNumId w:val="7"/>
  </w:num>
  <w:num w:numId="36" w16cid:durableId="734935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0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1C"/>
    <w:rsid w:val="00000118"/>
    <w:rsid w:val="000002B4"/>
    <w:rsid w:val="000004DF"/>
    <w:rsid w:val="0000063C"/>
    <w:rsid w:val="0000088B"/>
    <w:rsid w:val="00000AD8"/>
    <w:rsid w:val="00000CCE"/>
    <w:rsid w:val="0000149D"/>
    <w:rsid w:val="000015CE"/>
    <w:rsid w:val="00001798"/>
    <w:rsid w:val="00001857"/>
    <w:rsid w:val="0000195A"/>
    <w:rsid w:val="00001C40"/>
    <w:rsid w:val="00001E04"/>
    <w:rsid w:val="000020B3"/>
    <w:rsid w:val="00002160"/>
    <w:rsid w:val="0000227A"/>
    <w:rsid w:val="00002655"/>
    <w:rsid w:val="000026EE"/>
    <w:rsid w:val="0000273F"/>
    <w:rsid w:val="0000276F"/>
    <w:rsid w:val="00002948"/>
    <w:rsid w:val="000029A0"/>
    <w:rsid w:val="00002B66"/>
    <w:rsid w:val="00002B94"/>
    <w:rsid w:val="00002C53"/>
    <w:rsid w:val="00002C79"/>
    <w:rsid w:val="00002F57"/>
    <w:rsid w:val="00003296"/>
    <w:rsid w:val="00003331"/>
    <w:rsid w:val="0000340C"/>
    <w:rsid w:val="0000341F"/>
    <w:rsid w:val="00003657"/>
    <w:rsid w:val="00003EEC"/>
    <w:rsid w:val="000041E2"/>
    <w:rsid w:val="000043B1"/>
    <w:rsid w:val="000043B6"/>
    <w:rsid w:val="000048DD"/>
    <w:rsid w:val="00004A2A"/>
    <w:rsid w:val="00004B03"/>
    <w:rsid w:val="00004D57"/>
    <w:rsid w:val="00004FB0"/>
    <w:rsid w:val="00004FCC"/>
    <w:rsid w:val="0000513D"/>
    <w:rsid w:val="00005275"/>
    <w:rsid w:val="000055D1"/>
    <w:rsid w:val="00005626"/>
    <w:rsid w:val="000056F7"/>
    <w:rsid w:val="00005B6F"/>
    <w:rsid w:val="0000616E"/>
    <w:rsid w:val="00006AEB"/>
    <w:rsid w:val="00006B64"/>
    <w:rsid w:val="00006D6F"/>
    <w:rsid w:val="00006D72"/>
    <w:rsid w:val="00006D8A"/>
    <w:rsid w:val="00006E1C"/>
    <w:rsid w:val="000071CB"/>
    <w:rsid w:val="000071F0"/>
    <w:rsid w:val="0000723E"/>
    <w:rsid w:val="00007829"/>
    <w:rsid w:val="0000788A"/>
    <w:rsid w:val="00007969"/>
    <w:rsid w:val="0000797A"/>
    <w:rsid w:val="00007E96"/>
    <w:rsid w:val="00007F73"/>
    <w:rsid w:val="00010462"/>
    <w:rsid w:val="000106CF"/>
    <w:rsid w:val="00010AEE"/>
    <w:rsid w:val="00010B81"/>
    <w:rsid w:val="00010CFB"/>
    <w:rsid w:val="00010E7E"/>
    <w:rsid w:val="00010EBE"/>
    <w:rsid w:val="00010F23"/>
    <w:rsid w:val="00010F5F"/>
    <w:rsid w:val="0001109F"/>
    <w:rsid w:val="0001150E"/>
    <w:rsid w:val="000116DA"/>
    <w:rsid w:val="00011761"/>
    <w:rsid w:val="0001176B"/>
    <w:rsid w:val="00011BF8"/>
    <w:rsid w:val="00011C0E"/>
    <w:rsid w:val="00012170"/>
    <w:rsid w:val="00012173"/>
    <w:rsid w:val="000121EE"/>
    <w:rsid w:val="000123BA"/>
    <w:rsid w:val="00012566"/>
    <w:rsid w:val="0001280E"/>
    <w:rsid w:val="000128DE"/>
    <w:rsid w:val="00013120"/>
    <w:rsid w:val="0001331C"/>
    <w:rsid w:val="000139CD"/>
    <w:rsid w:val="00013B3B"/>
    <w:rsid w:val="000140BD"/>
    <w:rsid w:val="000140F5"/>
    <w:rsid w:val="00014317"/>
    <w:rsid w:val="000144B4"/>
    <w:rsid w:val="00014B21"/>
    <w:rsid w:val="00014B7F"/>
    <w:rsid w:val="00014B9A"/>
    <w:rsid w:val="00014C11"/>
    <w:rsid w:val="00014E15"/>
    <w:rsid w:val="00015677"/>
    <w:rsid w:val="000156CE"/>
    <w:rsid w:val="0001576B"/>
    <w:rsid w:val="00015FA5"/>
    <w:rsid w:val="00015FEA"/>
    <w:rsid w:val="000160BC"/>
    <w:rsid w:val="00016113"/>
    <w:rsid w:val="00016263"/>
    <w:rsid w:val="0001659E"/>
    <w:rsid w:val="000165E8"/>
    <w:rsid w:val="00016696"/>
    <w:rsid w:val="0001676E"/>
    <w:rsid w:val="0001694B"/>
    <w:rsid w:val="00016F7E"/>
    <w:rsid w:val="000172A6"/>
    <w:rsid w:val="0001732F"/>
    <w:rsid w:val="000173C4"/>
    <w:rsid w:val="000173C8"/>
    <w:rsid w:val="0001756B"/>
    <w:rsid w:val="000176B8"/>
    <w:rsid w:val="00017E21"/>
    <w:rsid w:val="00017FE9"/>
    <w:rsid w:val="00020243"/>
    <w:rsid w:val="0002028D"/>
    <w:rsid w:val="000203BE"/>
    <w:rsid w:val="000204DC"/>
    <w:rsid w:val="0002082B"/>
    <w:rsid w:val="00020A08"/>
    <w:rsid w:val="00020EF8"/>
    <w:rsid w:val="00021300"/>
    <w:rsid w:val="00021AF0"/>
    <w:rsid w:val="00021AF1"/>
    <w:rsid w:val="00021DBE"/>
    <w:rsid w:val="000222A2"/>
    <w:rsid w:val="000224BB"/>
    <w:rsid w:val="000225E4"/>
    <w:rsid w:val="0002266C"/>
    <w:rsid w:val="000226DA"/>
    <w:rsid w:val="00022A17"/>
    <w:rsid w:val="00022A1A"/>
    <w:rsid w:val="00022C21"/>
    <w:rsid w:val="00022C47"/>
    <w:rsid w:val="00022F11"/>
    <w:rsid w:val="00023062"/>
    <w:rsid w:val="00023066"/>
    <w:rsid w:val="000231A9"/>
    <w:rsid w:val="00023346"/>
    <w:rsid w:val="0002349C"/>
    <w:rsid w:val="000238D7"/>
    <w:rsid w:val="00023E5B"/>
    <w:rsid w:val="00023F51"/>
    <w:rsid w:val="0002429A"/>
    <w:rsid w:val="0002435F"/>
    <w:rsid w:val="000246CF"/>
    <w:rsid w:val="00024C70"/>
    <w:rsid w:val="00025082"/>
    <w:rsid w:val="0002528C"/>
    <w:rsid w:val="0002529B"/>
    <w:rsid w:val="000252F1"/>
    <w:rsid w:val="00025531"/>
    <w:rsid w:val="000261DE"/>
    <w:rsid w:val="00026573"/>
    <w:rsid w:val="00026608"/>
    <w:rsid w:val="000267B9"/>
    <w:rsid w:val="00026833"/>
    <w:rsid w:val="00026B30"/>
    <w:rsid w:val="00026C13"/>
    <w:rsid w:val="00026E52"/>
    <w:rsid w:val="0002708C"/>
    <w:rsid w:val="0002723B"/>
    <w:rsid w:val="000279E8"/>
    <w:rsid w:val="00027AC8"/>
    <w:rsid w:val="00027CF9"/>
    <w:rsid w:val="00027EFC"/>
    <w:rsid w:val="00030013"/>
    <w:rsid w:val="0003009C"/>
    <w:rsid w:val="000308AC"/>
    <w:rsid w:val="00030AF9"/>
    <w:rsid w:val="00030E5C"/>
    <w:rsid w:val="000314B0"/>
    <w:rsid w:val="00031953"/>
    <w:rsid w:val="00031ADB"/>
    <w:rsid w:val="00031BDE"/>
    <w:rsid w:val="000322F3"/>
    <w:rsid w:val="00032442"/>
    <w:rsid w:val="000325C3"/>
    <w:rsid w:val="0003276E"/>
    <w:rsid w:val="000329E7"/>
    <w:rsid w:val="00032C37"/>
    <w:rsid w:val="00032EBE"/>
    <w:rsid w:val="00032FF2"/>
    <w:rsid w:val="00033664"/>
    <w:rsid w:val="0003383E"/>
    <w:rsid w:val="00033B46"/>
    <w:rsid w:val="00033D1C"/>
    <w:rsid w:val="00033E6A"/>
    <w:rsid w:val="000342AB"/>
    <w:rsid w:val="0003473F"/>
    <w:rsid w:val="000347D3"/>
    <w:rsid w:val="000347E5"/>
    <w:rsid w:val="00034875"/>
    <w:rsid w:val="00034977"/>
    <w:rsid w:val="00034C57"/>
    <w:rsid w:val="00034C82"/>
    <w:rsid w:val="00034DFD"/>
    <w:rsid w:val="00034E44"/>
    <w:rsid w:val="00034EEF"/>
    <w:rsid w:val="00035323"/>
    <w:rsid w:val="000353F0"/>
    <w:rsid w:val="00035752"/>
    <w:rsid w:val="00035A4B"/>
    <w:rsid w:val="00035D54"/>
    <w:rsid w:val="00035EC7"/>
    <w:rsid w:val="00036529"/>
    <w:rsid w:val="00036AAE"/>
    <w:rsid w:val="00037921"/>
    <w:rsid w:val="00037A68"/>
    <w:rsid w:val="00040286"/>
    <w:rsid w:val="00040821"/>
    <w:rsid w:val="00040998"/>
    <w:rsid w:val="00040AD6"/>
    <w:rsid w:val="00040F9F"/>
    <w:rsid w:val="000415A7"/>
    <w:rsid w:val="0004188E"/>
    <w:rsid w:val="00041A48"/>
    <w:rsid w:val="00041AA4"/>
    <w:rsid w:val="00041BB6"/>
    <w:rsid w:val="00041F41"/>
    <w:rsid w:val="00041F7C"/>
    <w:rsid w:val="000421C6"/>
    <w:rsid w:val="00042220"/>
    <w:rsid w:val="000424A6"/>
    <w:rsid w:val="00042844"/>
    <w:rsid w:val="0004298D"/>
    <w:rsid w:val="00042A17"/>
    <w:rsid w:val="00042CB7"/>
    <w:rsid w:val="00042D22"/>
    <w:rsid w:val="000430B1"/>
    <w:rsid w:val="000433B8"/>
    <w:rsid w:val="00043459"/>
    <w:rsid w:val="000434DC"/>
    <w:rsid w:val="00043563"/>
    <w:rsid w:val="00043881"/>
    <w:rsid w:val="0004398D"/>
    <w:rsid w:val="00043A04"/>
    <w:rsid w:val="00043A57"/>
    <w:rsid w:val="00043ABB"/>
    <w:rsid w:val="00043D9E"/>
    <w:rsid w:val="00043E0A"/>
    <w:rsid w:val="00044050"/>
    <w:rsid w:val="00044089"/>
    <w:rsid w:val="0004419B"/>
    <w:rsid w:val="0004420B"/>
    <w:rsid w:val="0004467C"/>
    <w:rsid w:val="000446A3"/>
    <w:rsid w:val="00044CCB"/>
    <w:rsid w:val="00044E17"/>
    <w:rsid w:val="00045198"/>
    <w:rsid w:val="000451DD"/>
    <w:rsid w:val="000452C8"/>
    <w:rsid w:val="0004565D"/>
    <w:rsid w:val="00045B0E"/>
    <w:rsid w:val="00045BC8"/>
    <w:rsid w:val="00045D28"/>
    <w:rsid w:val="000461F6"/>
    <w:rsid w:val="00046277"/>
    <w:rsid w:val="000462ED"/>
    <w:rsid w:val="00046723"/>
    <w:rsid w:val="000467F5"/>
    <w:rsid w:val="000470F0"/>
    <w:rsid w:val="00047226"/>
    <w:rsid w:val="000478E0"/>
    <w:rsid w:val="000479F6"/>
    <w:rsid w:val="00047B75"/>
    <w:rsid w:val="00047E28"/>
    <w:rsid w:val="0005016C"/>
    <w:rsid w:val="00050282"/>
    <w:rsid w:val="00050613"/>
    <w:rsid w:val="000507CB"/>
    <w:rsid w:val="000508A5"/>
    <w:rsid w:val="000508C0"/>
    <w:rsid w:val="0005150F"/>
    <w:rsid w:val="00051779"/>
    <w:rsid w:val="00051792"/>
    <w:rsid w:val="000517B5"/>
    <w:rsid w:val="00051954"/>
    <w:rsid w:val="00052461"/>
    <w:rsid w:val="00052471"/>
    <w:rsid w:val="00052473"/>
    <w:rsid w:val="000527C1"/>
    <w:rsid w:val="000529F0"/>
    <w:rsid w:val="00052A35"/>
    <w:rsid w:val="00052D9B"/>
    <w:rsid w:val="00052F12"/>
    <w:rsid w:val="000530F0"/>
    <w:rsid w:val="000531C4"/>
    <w:rsid w:val="000531CD"/>
    <w:rsid w:val="000531DE"/>
    <w:rsid w:val="0005320E"/>
    <w:rsid w:val="000533EF"/>
    <w:rsid w:val="000535F8"/>
    <w:rsid w:val="0005391A"/>
    <w:rsid w:val="00053943"/>
    <w:rsid w:val="00053ABC"/>
    <w:rsid w:val="00053BC6"/>
    <w:rsid w:val="00053D4F"/>
    <w:rsid w:val="00053F38"/>
    <w:rsid w:val="000540D9"/>
    <w:rsid w:val="000543B2"/>
    <w:rsid w:val="00054789"/>
    <w:rsid w:val="00054983"/>
    <w:rsid w:val="00054A2F"/>
    <w:rsid w:val="00054B5A"/>
    <w:rsid w:val="00054FE2"/>
    <w:rsid w:val="00055557"/>
    <w:rsid w:val="000558DA"/>
    <w:rsid w:val="0005594E"/>
    <w:rsid w:val="00055D3F"/>
    <w:rsid w:val="00055DE5"/>
    <w:rsid w:val="00055E07"/>
    <w:rsid w:val="00056105"/>
    <w:rsid w:val="00056197"/>
    <w:rsid w:val="000565AE"/>
    <w:rsid w:val="000565BB"/>
    <w:rsid w:val="000566B9"/>
    <w:rsid w:val="000568EE"/>
    <w:rsid w:val="00056A5F"/>
    <w:rsid w:val="00056B2C"/>
    <w:rsid w:val="00056D44"/>
    <w:rsid w:val="00056DEB"/>
    <w:rsid w:val="00057041"/>
    <w:rsid w:val="0005709C"/>
    <w:rsid w:val="00057177"/>
    <w:rsid w:val="00057764"/>
    <w:rsid w:val="000577F2"/>
    <w:rsid w:val="0005798A"/>
    <w:rsid w:val="00057DB2"/>
    <w:rsid w:val="00057E28"/>
    <w:rsid w:val="00060091"/>
    <w:rsid w:val="000601A8"/>
    <w:rsid w:val="000608E9"/>
    <w:rsid w:val="00060964"/>
    <w:rsid w:val="0006099E"/>
    <w:rsid w:val="00060BFD"/>
    <w:rsid w:val="00060CEE"/>
    <w:rsid w:val="00060FFE"/>
    <w:rsid w:val="00061010"/>
    <w:rsid w:val="000612B6"/>
    <w:rsid w:val="000613B1"/>
    <w:rsid w:val="00061477"/>
    <w:rsid w:val="0006183F"/>
    <w:rsid w:val="00061850"/>
    <w:rsid w:val="000619CF"/>
    <w:rsid w:val="00061AA7"/>
    <w:rsid w:val="00061E6A"/>
    <w:rsid w:val="00061E78"/>
    <w:rsid w:val="00062041"/>
    <w:rsid w:val="000621FC"/>
    <w:rsid w:val="00062227"/>
    <w:rsid w:val="0006233D"/>
    <w:rsid w:val="0006243C"/>
    <w:rsid w:val="00062497"/>
    <w:rsid w:val="00062591"/>
    <w:rsid w:val="0006294C"/>
    <w:rsid w:val="000629E5"/>
    <w:rsid w:val="00062A23"/>
    <w:rsid w:val="00062BD7"/>
    <w:rsid w:val="00062D45"/>
    <w:rsid w:val="00062FE2"/>
    <w:rsid w:val="000634CD"/>
    <w:rsid w:val="0006359A"/>
    <w:rsid w:val="000636B5"/>
    <w:rsid w:val="000637F3"/>
    <w:rsid w:val="00063B07"/>
    <w:rsid w:val="00063CFD"/>
    <w:rsid w:val="00063DE8"/>
    <w:rsid w:val="00063EA1"/>
    <w:rsid w:val="00064147"/>
    <w:rsid w:val="0006424E"/>
    <w:rsid w:val="00064267"/>
    <w:rsid w:val="00064368"/>
    <w:rsid w:val="000649DC"/>
    <w:rsid w:val="00064EE0"/>
    <w:rsid w:val="00064F46"/>
    <w:rsid w:val="00064FA2"/>
    <w:rsid w:val="000657D6"/>
    <w:rsid w:val="000659C1"/>
    <w:rsid w:val="00065B59"/>
    <w:rsid w:val="00065BA3"/>
    <w:rsid w:val="00065C70"/>
    <w:rsid w:val="000665BC"/>
    <w:rsid w:val="00066778"/>
    <w:rsid w:val="00066880"/>
    <w:rsid w:val="000668C2"/>
    <w:rsid w:val="00066AEF"/>
    <w:rsid w:val="00066E5F"/>
    <w:rsid w:val="00067429"/>
    <w:rsid w:val="0006767A"/>
    <w:rsid w:val="0006789F"/>
    <w:rsid w:val="00067DA8"/>
    <w:rsid w:val="00067DBF"/>
    <w:rsid w:val="00070216"/>
    <w:rsid w:val="000707AF"/>
    <w:rsid w:val="000707C0"/>
    <w:rsid w:val="000713ED"/>
    <w:rsid w:val="0007144E"/>
    <w:rsid w:val="000714AA"/>
    <w:rsid w:val="000715D0"/>
    <w:rsid w:val="0007178B"/>
    <w:rsid w:val="000718DA"/>
    <w:rsid w:val="000719AA"/>
    <w:rsid w:val="00071B44"/>
    <w:rsid w:val="00072091"/>
    <w:rsid w:val="00072232"/>
    <w:rsid w:val="00072363"/>
    <w:rsid w:val="00072471"/>
    <w:rsid w:val="000736CD"/>
    <w:rsid w:val="0007380F"/>
    <w:rsid w:val="000738F1"/>
    <w:rsid w:val="00073BC9"/>
    <w:rsid w:val="00073ED1"/>
    <w:rsid w:val="00074265"/>
    <w:rsid w:val="0007429E"/>
    <w:rsid w:val="00074443"/>
    <w:rsid w:val="00074522"/>
    <w:rsid w:val="00074660"/>
    <w:rsid w:val="00074AC0"/>
    <w:rsid w:val="00074BE0"/>
    <w:rsid w:val="000750E0"/>
    <w:rsid w:val="00075412"/>
    <w:rsid w:val="00075C67"/>
    <w:rsid w:val="0007639A"/>
    <w:rsid w:val="00076520"/>
    <w:rsid w:val="000766A7"/>
    <w:rsid w:val="00076941"/>
    <w:rsid w:val="00076B28"/>
    <w:rsid w:val="00076BC8"/>
    <w:rsid w:val="00076E01"/>
    <w:rsid w:val="00076F8D"/>
    <w:rsid w:val="00077095"/>
    <w:rsid w:val="0007709A"/>
    <w:rsid w:val="000773AB"/>
    <w:rsid w:val="0007774B"/>
    <w:rsid w:val="00077836"/>
    <w:rsid w:val="00077BA3"/>
    <w:rsid w:val="00077BB9"/>
    <w:rsid w:val="00077CBD"/>
    <w:rsid w:val="00080316"/>
    <w:rsid w:val="000803E7"/>
    <w:rsid w:val="000805A3"/>
    <w:rsid w:val="000808A9"/>
    <w:rsid w:val="00080BB0"/>
    <w:rsid w:val="00080CB9"/>
    <w:rsid w:val="00080F51"/>
    <w:rsid w:val="00081245"/>
    <w:rsid w:val="00081246"/>
    <w:rsid w:val="00081529"/>
    <w:rsid w:val="000815BA"/>
    <w:rsid w:val="000815D1"/>
    <w:rsid w:val="000816A3"/>
    <w:rsid w:val="0008176E"/>
    <w:rsid w:val="00081830"/>
    <w:rsid w:val="000818C1"/>
    <w:rsid w:val="000819E6"/>
    <w:rsid w:val="00081DE4"/>
    <w:rsid w:val="00081F5A"/>
    <w:rsid w:val="00082107"/>
    <w:rsid w:val="00082159"/>
    <w:rsid w:val="00082265"/>
    <w:rsid w:val="00082513"/>
    <w:rsid w:val="0008265C"/>
    <w:rsid w:val="00082C33"/>
    <w:rsid w:val="00082E51"/>
    <w:rsid w:val="0008327A"/>
    <w:rsid w:val="00083320"/>
    <w:rsid w:val="000837EB"/>
    <w:rsid w:val="00083808"/>
    <w:rsid w:val="000838FA"/>
    <w:rsid w:val="00083C11"/>
    <w:rsid w:val="00083CDD"/>
    <w:rsid w:val="00083F9A"/>
    <w:rsid w:val="00083FF4"/>
    <w:rsid w:val="0008430A"/>
    <w:rsid w:val="000846B6"/>
    <w:rsid w:val="000846CA"/>
    <w:rsid w:val="000849C8"/>
    <w:rsid w:val="00084B75"/>
    <w:rsid w:val="00084D36"/>
    <w:rsid w:val="00084D59"/>
    <w:rsid w:val="00085202"/>
    <w:rsid w:val="000852B5"/>
    <w:rsid w:val="00085311"/>
    <w:rsid w:val="00085364"/>
    <w:rsid w:val="00085529"/>
    <w:rsid w:val="00085796"/>
    <w:rsid w:val="00085C6D"/>
    <w:rsid w:val="00085D00"/>
    <w:rsid w:val="00085FF0"/>
    <w:rsid w:val="000864BD"/>
    <w:rsid w:val="000864C5"/>
    <w:rsid w:val="000866FC"/>
    <w:rsid w:val="00087088"/>
    <w:rsid w:val="000871CE"/>
    <w:rsid w:val="0008728E"/>
    <w:rsid w:val="0008730B"/>
    <w:rsid w:val="000875FF"/>
    <w:rsid w:val="0008782A"/>
    <w:rsid w:val="000878BB"/>
    <w:rsid w:val="00087A0F"/>
    <w:rsid w:val="00087A8E"/>
    <w:rsid w:val="00087C86"/>
    <w:rsid w:val="00087D19"/>
    <w:rsid w:val="00087E63"/>
    <w:rsid w:val="00087F43"/>
    <w:rsid w:val="000906AA"/>
    <w:rsid w:val="0009071F"/>
    <w:rsid w:val="00090830"/>
    <w:rsid w:val="00090BB3"/>
    <w:rsid w:val="00090C16"/>
    <w:rsid w:val="00090D52"/>
    <w:rsid w:val="00090D63"/>
    <w:rsid w:val="0009133D"/>
    <w:rsid w:val="000914A8"/>
    <w:rsid w:val="00091751"/>
    <w:rsid w:val="00091786"/>
    <w:rsid w:val="00091874"/>
    <w:rsid w:val="00091C5F"/>
    <w:rsid w:val="00091F75"/>
    <w:rsid w:val="000922B5"/>
    <w:rsid w:val="000923AF"/>
    <w:rsid w:val="000924B0"/>
    <w:rsid w:val="0009268B"/>
    <w:rsid w:val="00093049"/>
    <w:rsid w:val="00093170"/>
    <w:rsid w:val="000932B0"/>
    <w:rsid w:val="00093384"/>
    <w:rsid w:val="000937DA"/>
    <w:rsid w:val="00093A56"/>
    <w:rsid w:val="00093A66"/>
    <w:rsid w:val="00093C47"/>
    <w:rsid w:val="000945A5"/>
    <w:rsid w:val="00094749"/>
    <w:rsid w:val="00094BF4"/>
    <w:rsid w:val="00094C25"/>
    <w:rsid w:val="00094D81"/>
    <w:rsid w:val="00094E1D"/>
    <w:rsid w:val="00094F80"/>
    <w:rsid w:val="000954FB"/>
    <w:rsid w:val="000955E4"/>
    <w:rsid w:val="00095735"/>
    <w:rsid w:val="0009584F"/>
    <w:rsid w:val="000958A9"/>
    <w:rsid w:val="00096163"/>
    <w:rsid w:val="0009631F"/>
    <w:rsid w:val="00096505"/>
    <w:rsid w:val="0009659E"/>
    <w:rsid w:val="000965E9"/>
    <w:rsid w:val="0009690E"/>
    <w:rsid w:val="000969B1"/>
    <w:rsid w:val="00096AD3"/>
    <w:rsid w:val="00096DC7"/>
    <w:rsid w:val="00096EEF"/>
    <w:rsid w:val="0009753F"/>
    <w:rsid w:val="00097782"/>
    <w:rsid w:val="000978E9"/>
    <w:rsid w:val="0009796D"/>
    <w:rsid w:val="00097F0F"/>
    <w:rsid w:val="00097F6F"/>
    <w:rsid w:val="000A0015"/>
    <w:rsid w:val="000A026B"/>
    <w:rsid w:val="000A027D"/>
    <w:rsid w:val="000A035C"/>
    <w:rsid w:val="000A0644"/>
    <w:rsid w:val="000A0778"/>
    <w:rsid w:val="000A079F"/>
    <w:rsid w:val="000A12C8"/>
    <w:rsid w:val="000A1361"/>
    <w:rsid w:val="000A1385"/>
    <w:rsid w:val="000A15D6"/>
    <w:rsid w:val="000A1AAB"/>
    <w:rsid w:val="000A211E"/>
    <w:rsid w:val="000A21A9"/>
    <w:rsid w:val="000A2584"/>
    <w:rsid w:val="000A2A9E"/>
    <w:rsid w:val="000A2B95"/>
    <w:rsid w:val="000A3182"/>
    <w:rsid w:val="000A34ED"/>
    <w:rsid w:val="000A38D5"/>
    <w:rsid w:val="000A3E07"/>
    <w:rsid w:val="000A40AA"/>
    <w:rsid w:val="000A4122"/>
    <w:rsid w:val="000A4172"/>
    <w:rsid w:val="000A4415"/>
    <w:rsid w:val="000A45A0"/>
    <w:rsid w:val="000A46A4"/>
    <w:rsid w:val="000A4B97"/>
    <w:rsid w:val="000A4ED1"/>
    <w:rsid w:val="000A54F9"/>
    <w:rsid w:val="000A57B8"/>
    <w:rsid w:val="000A580F"/>
    <w:rsid w:val="000A5AEC"/>
    <w:rsid w:val="000A5B2A"/>
    <w:rsid w:val="000A5DDA"/>
    <w:rsid w:val="000A5E6F"/>
    <w:rsid w:val="000A5FF3"/>
    <w:rsid w:val="000A610F"/>
    <w:rsid w:val="000A61FF"/>
    <w:rsid w:val="000A623E"/>
    <w:rsid w:val="000A6AC4"/>
    <w:rsid w:val="000A6D08"/>
    <w:rsid w:val="000A6D74"/>
    <w:rsid w:val="000A6E87"/>
    <w:rsid w:val="000A6F9F"/>
    <w:rsid w:val="000A7077"/>
    <w:rsid w:val="000A74DD"/>
    <w:rsid w:val="000A7776"/>
    <w:rsid w:val="000A7C3D"/>
    <w:rsid w:val="000A7CCB"/>
    <w:rsid w:val="000A7CE4"/>
    <w:rsid w:val="000B02B0"/>
    <w:rsid w:val="000B0492"/>
    <w:rsid w:val="000B06CD"/>
    <w:rsid w:val="000B07EC"/>
    <w:rsid w:val="000B0ADE"/>
    <w:rsid w:val="000B0B23"/>
    <w:rsid w:val="000B0C2B"/>
    <w:rsid w:val="000B0C49"/>
    <w:rsid w:val="000B0C77"/>
    <w:rsid w:val="000B0DAD"/>
    <w:rsid w:val="000B0FDE"/>
    <w:rsid w:val="000B1065"/>
    <w:rsid w:val="000B1174"/>
    <w:rsid w:val="000B11F6"/>
    <w:rsid w:val="000B12C3"/>
    <w:rsid w:val="000B1385"/>
    <w:rsid w:val="000B14A5"/>
    <w:rsid w:val="000B1748"/>
    <w:rsid w:val="000B1B8A"/>
    <w:rsid w:val="000B1BFA"/>
    <w:rsid w:val="000B1D4C"/>
    <w:rsid w:val="000B25C4"/>
    <w:rsid w:val="000B26BE"/>
    <w:rsid w:val="000B2741"/>
    <w:rsid w:val="000B29FF"/>
    <w:rsid w:val="000B2B93"/>
    <w:rsid w:val="000B2BC4"/>
    <w:rsid w:val="000B2BEC"/>
    <w:rsid w:val="000B2BF8"/>
    <w:rsid w:val="000B2D64"/>
    <w:rsid w:val="000B2D9D"/>
    <w:rsid w:val="000B3024"/>
    <w:rsid w:val="000B3123"/>
    <w:rsid w:val="000B34CB"/>
    <w:rsid w:val="000B3937"/>
    <w:rsid w:val="000B3991"/>
    <w:rsid w:val="000B39A5"/>
    <w:rsid w:val="000B3A52"/>
    <w:rsid w:val="000B3D74"/>
    <w:rsid w:val="000B3E6B"/>
    <w:rsid w:val="000B408D"/>
    <w:rsid w:val="000B4248"/>
    <w:rsid w:val="000B42AD"/>
    <w:rsid w:val="000B4409"/>
    <w:rsid w:val="000B465A"/>
    <w:rsid w:val="000B4682"/>
    <w:rsid w:val="000B46A8"/>
    <w:rsid w:val="000B47A8"/>
    <w:rsid w:val="000B519A"/>
    <w:rsid w:val="000B5292"/>
    <w:rsid w:val="000B56BB"/>
    <w:rsid w:val="000B5A22"/>
    <w:rsid w:val="000B5A3A"/>
    <w:rsid w:val="000B5B2F"/>
    <w:rsid w:val="000B5CFF"/>
    <w:rsid w:val="000B64ED"/>
    <w:rsid w:val="000B6510"/>
    <w:rsid w:val="000B6905"/>
    <w:rsid w:val="000B6B1E"/>
    <w:rsid w:val="000B7178"/>
    <w:rsid w:val="000B74EE"/>
    <w:rsid w:val="000B7702"/>
    <w:rsid w:val="000B7BC1"/>
    <w:rsid w:val="000B7C1C"/>
    <w:rsid w:val="000B7C82"/>
    <w:rsid w:val="000B7D53"/>
    <w:rsid w:val="000B7E38"/>
    <w:rsid w:val="000C0389"/>
    <w:rsid w:val="000C05F2"/>
    <w:rsid w:val="000C0636"/>
    <w:rsid w:val="000C07DE"/>
    <w:rsid w:val="000C0B93"/>
    <w:rsid w:val="000C0D8F"/>
    <w:rsid w:val="000C0E6E"/>
    <w:rsid w:val="000C10B9"/>
    <w:rsid w:val="000C1233"/>
    <w:rsid w:val="000C12B7"/>
    <w:rsid w:val="000C1657"/>
    <w:rsid w:val="000C1ABB"/>
    <w:rsid w:val="000C219A"/>
    <w:rsid w:val="000C2DAE"/>
    <w:rsid w:val="000C30A5"/>
    <w:rsid w:val="000C315C"/>
    <w:rsid w:val="000C322A"/>
    <w:rsid w:val="000C33F6"/>
    <w:rsid w:val="000C342A"/>
    <w:rsid w:val="000C3719"/>
    <w:rsid w:val="000C39B8"/>
    <w:rsid w:val="000C4696"/>
    <w:rsid w:val="000C492E"/>
    <w:rsid w:val="000C4C00"/>
    <w:rsid w:val="000C4E6D"/>
    <w:rsid w:val="000C5095"/>
    <w:rsid w:val="000C5099"/>
    <w:rsid w:val="000C5189"/>
    <w:rsid w:val="000C536F"/>
    <w:rsid w:val="000C53B7"/>
    <w:rsid w:val="000C570A"/>
    <w:rsid w:val="000C579E"/>
    <w:rsid w:val="000C5820"/>
    <w:rsid w:val="000C582C"/>
    <w:rsid w:val="000C586A"/>
    <w:rsid w:val="000C5B7B"/>
    <w:rsid w:val="000C60A6"/>
    <w:rsid w:val="000C60CC"/>
    <w:rsid w:val="000C6131"/>
    <w:rsid w:val="000C62BF"/>
    <w:rsid w:val="000C6398"/>
    <w:rsid w:val="000C6491"/>
    <w:rsid w:val="000C6507"/>
    <w:rsid w:val="000C6559"/>
    <w:rsid w:val="000C6B1F"/>
    <w:rsid w:val="000C6FFC"/>
    <w:rsid w:val="000C717D"/>
    <w:rsid w:val="000C7271"/>
    <w:rsid w:val="000C738E"/>
    <w:rsid w:val="000C74F1"/>
    <w:rsid w:val="000C7858"/>
    <w:rsid w:val="000C7929"/>
    <w:rsid w:val="000C7E5D"/>
    <w:rsid w:val="000C7F83"/>
    <w:rsid w:val="000D03C6"/>
    <w:rsid w:val="000D03FD"/>
    <w:rsid w:val="000D044E"/>
    <w:rsid w:val="000D07C4"/>
    <w:rsid w:val="000D0800"/>
    <w:rsid w:val="000D0887"/>
    <w:rsid w:val="000D0C71"/>
    <w:rsid w:val="000D0D79"/>
    <w:rsid w:val="000D0F6E"/>
    <w:rsid w:val="000D0F78"/>
    <w:rsid w:val="000D0FAE"/>
    <w:rsid w:val="000D1127"/>
    <w:rsid w:val="000D116F"/>
    <w:rsid w:val="000D1383"/>
    <w:rsid w:val="000D146F"/>
    <w:rsid w:val="000D18DE"/>
    <w:rsid w:val="000D1A08"/>
    <w:rsid w:val="000D1A17"/>
    <w:rsid w:val="000D1A21"/>
    <w:rsid w:val="000D257B"/>
    <w:rsid w:val="000D275D"/>
    <w:rsid w:val="000D2988"/>
    <w:rsid w:val="000D2BA2"/>
    <w:rsid w:val="000D2BBF"/>
    <w:rsid w:val="000D2D4F"/>
    <w:rsid w:val="000D2FF5"/>
    <w:rsid w:val="000D35E6"/>
    <w:rsid w:val="000D38F3"/>
    <w:rsid w:val="000D3A77"/>
    <w:rsid w:val="000D47E8"/>
    <w:rsid w:val="000D4858"/>
    <w:rsid w:val="000D490F"/>
    <w:rsid w:val="000D4B49"/>
    <w:rsid w:val="000D4CBF"/>
    <w:rsid w:val="000D4D1C"/>
    <w:rsid w:val="000D5048"/>
    <w:rsid w:val="000D5135"/>
    <w:rsid w:val="000D51B1"/>
    <w:rsid w:val="000D5203"/>
    <w:rsid w:val="000D5328"/>
    <w:rsid w:val="000D54D5"/>
    <w:rsid w:val="000D55E7"/>
    <w:rsid w:val="000D5735"/>
    <w:rsid w:val="000D57DF"/>
    <w:rsid w:val="000D587F"/>
    <w:rsid w:val="000D588F"/>
    <w:rsid w:val="000D593E"/>
    <w:rsid w:val="000D5BBB"/>
    <w:rsid w:val="000D62E6"/>
    <w:rsid w:val="000D63BC"/>
    <w:rsid w:val="000D6546"/>
    <w:rsid w:val="000D6623"/>
    <w:rsid w:val="000D6867"/>
    <w:rsid w:val="000D6939"/>
    <w:rsid w:val="000D6A0C"/>
    <w:rsid w:val="000D6AC7"/>
    <w:rsid w:val="000D713F"/>
    <w:rsid w:val="000D71A6"/>
    <w:rsid w:val="000D7490"/>
    <w:rsid w:val="000D7565"/>
    <w:rsid w:val="000D768D"/>
    <w:rsid w:val="000D77EA"/>
    <w:rsid w:val="000D7BCB"/>
    <w:rsid w:val="000D7BE6"/>
    <w:rsid w:val="000D7DD8"/>
    <w:rsid w:val="000E0152"/>
    <w:rsid w:val="000E0260"/>
    <w:rsid w:val="000E0578"/>
    <w:rsid w:val="000E0681"/>
    <w:rsid w:val="000E06DF"/>
    <w:rsid w:val="000E0729"/>
    <w:rsid w:val="000E088A"/>
    <w:rsid w:val="000E0F3D"/>
    <w:rsid w:val="000E1136"/>
    <w:rsid w:val="000E174A"/>
    <w:rsid w:val="000E17D5"/>
    <w:rsid w:val="000E1854"/>
    <w:rsid w:val="000E1A8C"/>
    <w:rsid w:val="000E1C21"/>
    <w:rsid w:val="000E1D0B"/>
    <w:rsid w:val="000E201E"/>
    <w:rsid w:val="000E2041"/>
    <w:rsid w:val="000E22D1"/>
    <w:rsid w:val="000E2354"/>
    <w:rsid w:val="000E260E"/>
    <w:rsid w:val="000E2920"/>
    <w:rsid w:val="000E2AB2"/>
    <w:rsid w:val="000E3372"/>
    <w:rsid w:val="000E33C6"/>
    <w:rsid w:val="000E3938"/>
    <w:rsid w:val="000E39B5"/>
    <w:rsid w:val="000E3E9F"/>
    <w:rsid w:val="000E3F71"/>
    <w:rsid w:val="000E4172"/>
    <w:rsid w:val="000E4194"/>
    <w:rsid w:val="000E4260"/>
    <w:rsid w:val="000E430B"/>
    <w:rsid w:val="000E4445"/>
    <w:rsid w:val="000E4737"/>
    <w:rsid w:val="000E4AB3"/>
    <w:rsid w:val="000E4D64"/>
    <w:rsid w:val="000E4DD2"/>
    <w:rsid w:val="000E4F31"/>
    <w:rsid w:val="000E5578"/>
    <w:rsid w:val="000E5655"/>
    <w:rsid w:val="000E572A"/>
    <w:rsid w:val="000E57A0"/>
    <w:rsid w:val="000E58DF"/>
    <w:rsid w:val="000E590F"/>
    <w:rsid w:val="000E5BBF"/>
    <w:rsid w:val="000E6551"/>
    <w:rsid w:val="000E66F6"/>
    <w:rsid w:val="000E674B"/>
    <w:rsid w:val="000E6A9A"/>
    <w:rsid w:val="000E6DF0"/>
    <w:rsid w:val="000E6FB8"/>
    <w:rsid w:val="000E6FF5"/>
    <w:rsid w:val="000E722C"/>
    <w:rsid w:val="000E76FE"/>
    <w:rsid w:val="000E77B7"/>
    <w:rsid w:val="000E7BFA"/>
    <w:rsid w:val="000E7F62"/>
    <w:rsid w:val="000E7F84"/>
    <w:rsid w:val="000E7FD9"/>
    <w:rsid w:val="000F076D"/>
    <w:rsid w:val="000F096B"/>
    <w:rsid w:val="000F0C9E"/>
    <w:rsid w:val="000F145C"/>
    <w:rsid w:val="000F146B"/>
    <w:rsid w:val="000F14D6"/>
    <w:rsid w:val="000F14D8"/>
    <w:rsid w:val="000F15FB"/>
    <w:rsid w:val="000F168B"/>
    <w:rsid w:val="000F1A0A"/>
    <w:rsid w:val="000F23CA"/>
    <w:rsid w:val="000F2403"/>
    <w:rsid w:val="000F2598"/>
    <w:rsid w:val="000F2687"/>
    <w:rsid w:val="000F2763"/>
    <w:rsid w:val="000F2835"/>
    <w:rsid w:val="000F2DF3"/>
    <w:rsid w:val="000F2EC0"/>
    <w:rsid w:val="000F3164"/>
    <w:rsid w:val="000F32A1"/>
    <w:rsid w:val="000F33BF"/>
    <w:rsid w:val="000F36E7"/>
    <w:rsid w:val="000F38D1"/>
    <w:rsid w:val="000F392F"/>
    <w:rsid w:val="000F3BF1"/>
    <w:rsid w:val="000F3C37"/>
    <w:rsid w:val="000F4854"/>
    <w:rsid w:val="000F48D6"/>
    <w:rsid w:val="000F48EE"/>
    <w:rsid w:val="000F49F8"/>
    <w:rsid w:val="000F4A34"/>
    <w:rsid w:val="000F4B41"/>
    <w:rsid w:val="000F54F6"/>
    <w:rsid w:val="000F5570"/>
    <w:rsid w:val="000F5939"/>
    <w:rsid w:val="000F5BA5"/>
    <w:rsid w:val="000F5C66"/>
    <w:rsid w:val="000F5CA2"/>
    <w:rsid w:val="000F5E6C"/>
    <w:rsid w:val="000F5EB2"/>
    <w:rsid w:val="000F5EF6"/>
    <w:rsid w:val="000F5FA9"/>
    <w:rsid w:val="000F5FFA"/>
    <w:rsid w:val="000F6226"/>
    <w:rsid w:val="000F62E3"/>
    <w:rsid w:val="000F662D"/>
    <w:rsid w:val="000F67CD"/>
    <w:rsid w:val="000F6AFE"/>
    <w:rsid w:val="000F704E"/>
    <w:rsid w:val="000F75CE"/>
    <w:rsid w:val="000F77EA"/>
    <w:rsid w:val="000F7A5B"/>
    <w:rsid w:val="0010005F"/>
    <w:rsid w:val="001007BE"/>
    <w:rsid w:val="001008A7"/>
    <w:rsid w:val="00100AEF"/>
    <w:rsid w:val="00100B0E"/>
    <w:rsid w:val="00100B42"/>
    <w:rsid w:val="00100C5A"/>
    <w:rsid w:val="00100E23"/>
    <w:rsid w:val="00101329"/>
    <w:rsid w:val="00101655"/>
    <w:rsid w:val="001016ED"/>
    <w:rsid w:val="001018FB"/>
    <w:rsid w:val="00101A92"/>
    <w:rsid w:val="00101D30"/>
    <w:rsid w:val="00101D3C"/>
    <w:rsid w:val="00101DE9"/>
    <w:rsid w:val="00101E08"/>
    <w:rsid w:val="00101FDB"/>
    <w:rsid w:val="001021FF"/>
    <w:rsid w:val="0010229F"/>
    <w:rsid w:val="00102403"/>
    <w:rsid w:val="00102808"/>
    <w:rsid w:val="00102B37"/>
    <w:rsid w:val="00102E18"/>
    <w:rsid w:val="00102FB4"/>
    <w:rsid w:val="0010300C"/>
    <w:rsid w:val="00103073"/>
    <w:rsid w:val="001032E4"/>
    <w:rsid w:val="001034AB"/>
    <w:rsid w:val="0010399B"/>
    <w:rsid w:val="001039A6"/>
    <w:rsid w:val="001039FF"/>
    <w:rsid w:val="00103B3A"/>
    <w:rsid w:val="00103CC2"/>
    <w:rsid w:val="00103E88"/>
    <w:rsid w:val="001040A7"/>
    <w:rsid w:val="0010450E"/>
    <w:rsid w:val="0010490D"/>
    <w:rsid w:val="00104D85"/>
    <w:rsid w:val="00104F0C"/>
    <w:rsid w:val="00104F95"/>
    <w:rsid w:val="00105075"/>
    <w:rsid w:val="00105174"/>
    <w:rsid w:val="00105465"/>
    <w:rsid w:val="0010595B"/>
    <w:rsid w:val="00105A2B"/>
    <w:rsid w:val="00105B6E"/>
    <w:rsid w:val="00105CF6"/>
    <w:rsid w:val="0010604E"/>
    <w:rsid w:val="00106307"/>
    <w:rsid w:val="00106947"/>
    <w:rsid w:val="00106C5E"/>
    <w:rsid w:val="00106E2F"/>
    <w:rsid w:val="00106F20"/>
    <w:rsid w:val="001070BB"/>
    <w:rsid w:val="001071BE"/>
    <w:rsid w:val="001073DC"/>
    <w:rsid w:val="00107498"/>
    <w:rsid w:val="00107944"/>
    <w:rsid w:val="00107992"/>
    <w:rsid w:val="00107AFF"/>
    <w:rsid w:val="00107BFE"/>
    <w:rsid w:val="00110061"/>
    <w:rsid w:val="001100F5"/>
    <w:rsid w:val="001104FD"/>
    <w:rsid w:val="001107D0"/>
    <w:rsid w:val="001108DD"/>
    <w:rsid w:val="001109D5"/>
    <w:rsid w:val="00110A91"/>
    <w:rsid w:val="00110B0E"/>
    <w:rsid w:val="00110C7E"/>
    <w:rsid w:val="00110DFD"/>
    <w:rsid w:val="00110EDE"/>
    <w:rsid w:val="001112F3"/>
    <w:rsid w:val="001113EE"/>
    <w:rsid w:val="0011163F"/>
    <w:rsid w:val="00111B3B"/>
    <w:rsid w:val="00111F14"/>
    <w:rsid w:val="00111F1F"/>
    <w:rsid w:val="0011213B"/>
    <w:rsid w:val="00112173"/>
    <w:rsid w:val="0011235C"/>
    <w:rsid w:val="00112660"/>
    <w:rsid w:val="00112B3E"/>
    <w:rsid w:val="00112BEB"/>
    <w:rsid w:val="00112C51"/>
    <w:rsid w:val="00112EDE"/>
    <w:rsid w:val="00112F8E"/>
    <w:rsid w:val="0011322D"/>
    <w:rsid w:val="00113801"/>
    <w:rsid w:val="001139BB"/>
    <w:rsid w:val="00113A1D"/>
    <w:rsid w:val="00113CCD"/>
    <w:rsid w:val="00113CDE"/>
    <w:rsid w:val="00113F68"/>
    <w:rsid w:val="00113FF6"/>
    <w:rsid w:val="00114309"/>
    <w:rsid w:val="00114D01"/>
    <w:rsid w:val="00114DD6"/>
    <w:rsid w:val="00114EDD"/>
    <w:rsid w:val="00114F9E"/>
    <w:rsid w:val="00115448"/>
    <w:rsid w:val="00115469"/>
    <w:rsid w:val="0011585A"/>
    <w:rsid w:val="00115907"/>
    <w:rsid w:val="00115A13"/>
    <w:rsid w:val="00115A2F"/>
    <w:rsid w:val="00115C36"/>
    <w:rsid w:val="00115FEE"/>
    <w:rsid w:val="001160C6"/>
    <w:rsid w:val="00116145"/>
    <w:rsid w:val="00116192"/>
    <w:rsid w:val="00116202"/>
    <w:rsid w:val="001162A5"/>
    <w:rsid w:val="001164A5"/>
    <w:rsid w:val="001165FB"/>
    <w:rsid w:val="001166ED"/>
    <w:rsid w:val="00116A54"/>
    <w:rsid w:val="00116E38"/>
    <w:rsid w:val="00116EFD"/>
    <w:rsid w:val="0011701D"/>
    <w:rsid w:val="001171C5"/>
    <w:rsid w:val="001171E3"/>
    <w:rsid w:val="001171E8"/>
    <w:rsid w:val="001173E8"/>
    <w:rsid w:val="00117493"/>
    <w:rsid w:val="00117607"/>
    <w:rsid w:val="0011770F"/>
    <w:rsid w:val="00117776"/>
    <w:rsid w:val="00117AB0"/>
    <w:rsid w:val="00117B85"/>
    <w:rsid w:val="00117C9A"/>
    <w:rsid w:val="00120072"/>
    <w:rsid w:val="001201C6"/>
    <w:rsid w:val="001203FB"/>
    <w:rsid w:val="001204D2"/>
    <w:rsid w:val="00120883"/>
    <w:rsid w:val="00120986"/>
    <w:rsid w:val="00120E67"/>
    <w:rsid w:val="0012119C"/>
    <w:rsid w:val="00121234"/>
    <w:rsid w:val="001212EA"/>
    <w:rsid w:val="001213ED"/>
    <w:rsid w:val="00121586"/>
    <w:rsid w:val="0012169D"/>
    <w:rsid w:val="00121968"/>
    <w:rsid w:val="00121A85"/>
    <w:rsid w:val="00121BC1"/>
    <w:rsid w:val="00121C3D"/>
    <w:rsid w:val="001224F1"/>
    <w:rsid w:val="0012262C"/>
    <w:rsid w:val="001226A4"/>
    <w:rsid w:val="0012295A"/>
    <w:rsid w:val="00122B3C"/>
    <w:rsid w:val="00122FD9"/>
    <w:rsid w:val="00123107"/>
    <w:rsid w:val="00123178"/>
    <w:rsid w:val="0012317D"/>
    <w:rsid w:val="001231D7"/>
    <w:rsid w:val="001231DF"/>
    <w:rsid w:val="001238CA"/>
    <w:rsid w:val="00123B63"/>
    <w:rsid w:val="00123B9A"/>
    <w:rsid w:val="00123BB9"/>
    <w:rsid w:val="00123D9A"/>
    <w:rsid w:val="0012475E"/>
    <w:rsid w:val="001248D1"/>
    <w:rsid w:val="00124AA8"/>
    <w:rsid w:val="00124B45"/>
    <w:rsid w:val="00124DB0"/>
    <w:rsid w:val="00124FE2"/>
    <w:rsid w:val="00125868"/>
    <w:rsid w:val="00125AA5"/>
    <w:rsid w:val="00125B1E"/>
    <w:rsid w:val="00125B25"/>
    <w:rsid w:val="00125BDB"/>
    <w:rsid w:val="00125F7C"/>
    <w:rsid w:val="00126370"/>
    <w:rsid w:val="0012664C"/>
    <w:rsid w:val="00126A82"/>
    <w:rsid w:val="00126B98"/>
    <w:rsid w:val="00126E29"/>
    <w:rsid w:val="0012724A"/>
    <w:rsid w:val="001273DA"/>
    <w:rsid w:val="00127488"/>
    <w:rsid w:val="0012787B"/>
    <w:rsid w:val="00130457"/>
    <w:rsid w:val="001308C8"/>
    <w:rsid w:val="00130996"/>
    <w:rsid w:val="00130A5A"/>
    <w:rsid w:val="00130C4A"/>
    <w:rsid w:val="00130C5C"/>
    <w:rsid w:val="00130CAA"/>
    <w:rsid w:val="00130F89"/>
    <w:rsid w:val="00131054"/>
    <w:rsid w:val="0013119D"/>
    <w:rsid w:val="001311FF"/>
    <w:rsid w:val="00131D92"/>
    <w:rsid w:val="00132017"/>
    <w:rsid w:val="0013215C"/>
    <w:rsid w:val="001321F3"/>
    <w:rsid w:val="00132505"/>
    <w:rsid w:val="001326CC"/>
    <w:rsid w:val="0013291A"/>
    <w:rsid w:val="00132BF2"/>
    <w:rsid w:val="001330E9"/>
    <w:rsid w:val="00133256"/>
    <w:rsid w:val="001335AB"/>
    <w:rsid w:val="00133812"/>
    <w:rsid w:val="00133814"/>
    <w:rsid w:val="00133A90"/>
    <w:rsid w:val="00133BF8"/>
    <w:rsid w:val="00133C55"/>
    <w:rsid w:val="001340AC"/>
    <w:rsid w:val="001342B5"/>
    <w:rsid w:val="00134617"/>
    <w:rsid w:val="00134634"/>
    <w:rsid w:val="00134A49"/>
    <w:rsid w:val="00134B2E"/>
    <w:rsid w:val="00134BDA"/>
    <w:rsid w:val="00134C10"/>
    <w:rsid w:val="00134C6B"/>
    <w:rsid w:val="00134E64"/>
    <w:rsid w:val="00134FFE"/>
    <w:rsid w:val="00135032"/>
    <w:rsid w:val="001350DF"/>
    <w:rsid w:val="00135121"/>
    <w:rsid w:val="00135357"/>
    <w:rsid w:val="001353C3"/>
    <w:rsid w:val="001353EA"/>
    <w:rsid w:val="001354CF"/>
    <w:rsid w:val="001355C4"/>
    <w:rsid w:val="00135844"/>
    <w:rsid w:val="00135B6C"/>
    <w:rsid w:val="00135C75"/>
    <w:rsid w:val="00135EB5"/>
    <w:rsid w:val="00135FEF"/>
    <w:rsid w:val="00136241"/>
    <w:rsid w:val="001362F2"/>
    <w:rsid w:val="001365A5"/>
    <w:rsid w:val="0013664D"/>
    <w:rsid w:val="001366AB"/>
    <w:rsid w:val="00136BB7"/>
    <w:rsid w:val="00136F96"/>
    <w:rsid w:val="00137785"/>
    <w:rsid w:val="001377E7"/>
    <w:rsid w:val="001379B8"/>
    <w:rsid w:val="00137B1B"/>
    <w:rsid w:val="00137E1C"/>
    <w:rsid w:val="00137EDA"/>
    <w:rsid w:val="00140024"/>
    <w:rsid w:val="0014019C"/>
    <w:rsid w:val="001402E7"/>
    <w:rsid w:val="00140417"/>
    <w:rsid w:val="00140AF0"/>
    <w:rsid w:val="00140F9D"/>
    <w:rsid w:val="00140FA4"/>
    <w:rsid w:val="00141629"/>
    <w:rsid w:val="001417C4"/>
    <w:rsid w:val="001418B4"/>
    <w:rsid w:val="00141930"/>
    <w:rsid w:val="00141A8A"/>
    <w:rsid w:val="00141B03"/>
    <w:rsid w:val="00141D96"/>
    <w:rsid w:val="00141F1D"/>
    <w:rsid w:val="00141FEE"/>
    <w:rsid w:val="00142264"/>
    <w:rsid w:val="00142293"/>
    <w:rsid w:val="001423F6"/>
    <w:rsid w:val="00142454"/>
    <w:rsid w:val="00142529"/>
    <w:rsid w:val="00142601"/>
    <w:rsid w:val="00142A3C"/>
    <w:rsid w:val="00142CE4"/>
    <w:rsid w:val="00142D02"/>
    <w:rsid w:val="00142D4E"/>
    <w:rsid w:val="00142FA1"/>
    <w:rsid w:val="001430E6"/>
    <w:rsid w:val="001432F4"/>
    <w:rsid w:val="00143399"/>
    <w:rsid w:val="001433B2"/>
    <w:rsid w:val="00143436"/>
    <w:rsid w:val="001435AA"/>
    <w:rsid w:val="00143F16"/>
    <w:rsid w:val="00144113"/>
    <w:rsid w:val="00144AD7"/>
    <w:rsid w:val="00144CA9"/>
    <w:rsid w:val="00145256"/>
    <w:rsid w:val="0014553E"/>
    <w:rsid w:val="001457E9"/>
    <w:rsid w:val="0014589B"/>
    <w:rsid w:val="001458FA"/>
    <w:rsid w:val="00145A79"/>
    <w:rsid w:val="00145CB3"/>
    <w:rsid w:val="00145D4B"/>
    <w:rsid w:val="00145EAB"/>
    <w:rsid w:val="00146203"/>
    <w:rsid w:val="001463BB"/>
    <w:rsid w:val="0014664E"/>
    <w:rsid w:val="00146795"/>
    <w:rsid w:val="00146B61"/>
    <w:rsid w:val="00146D1B"/>
    <w:rsid w:val="00146E2E"/>
    <w:rsid w:val="00146E37"/>
    <w:rsid w:val="001470FB"/>
    <w:rsid w:val="001471F3"/>
    <w:rsid w:val="00147219"/>
    <w:rsid w:val="0014725C"/>
    <w:rsid w:val="001472EB"/>
    <w:rsid w:val="00147841"/>
    <w:rsid w:val="00147965"/>
    <w:rsid w:val="001479BB"/>
    <w:rsid w:val="00147B65"/>
    <w:rsid w:val="00147D9C"/>
    <w:rsid w:val="001501B4"/>
    <w:rsid w:val="001507DC"/>
    <w:rsid w:val="00150990"/>
    <w:rsid w:val="00150A94"/>
    <w:rsid w:val="00150B5A"/>
    <w:rsid w:val="00150E3D"/>
    <w:rsid w:val="001510F2"/>
    <w:rsid w:val="001511F5"/>
    <w:rsid w:val="0015153B"/>
    <w:rsid w:val="001518AA"/>
    <w:rsid w:val="00151ADB"/>
    <w:rsid w:val="00151B82"/>
    <w:rsid w:val="00151E52"/>
    <w:rsid w:val="0015213B"/>
    <w:rsid w:val="0015255B"/>
    <w:rsid w:val="00152564"/>
    <w:rsid w:val="00152655"/>
    <w:rsid w:val="0015268D"/>
    <w:rsid w:val="00152706"/>
    <w:rsid w:val="001528D7"/>
    <w:rsid w:val="00152A70"/>
    <w:rsid w:val="00152EEF"/>
    <w:rsid w:val="00152F54"/>
    <w:rsid w:val="00153016"/>
    <w:rsid w:val="00153030"/>
    <w:rsid w:val="00153129"/>
    <w:rsid w:val="00153143"/>
    <w:rsid w:val="0015314D"/>
    <w:rsid w:val="00153184"/>
    <w:rsid w:val="001535B7"/>
    <w:rsid w:val="001535C9"/>
    <w:rsid w:val="001537BE"/>
    <w:rsid w:val="00153955"/>
    <w:rsid w:val="00153A07"/>
    <w:rsid w:val="00153A15"/>
    <w:rsid w:val="00153D09"/>
    <w:rsid w:val="00153E4E"/>
    <w:rsid w:val="001542BB"/>
    <w:rsid w:val="00154495"/>
    <w:rsid w:val="00154A47"/>
    <w:rsid w:val="00154CC8"/>
    <w:rsid w:val="00154E4A"/>
    <w:rsid w:val="00155008"/>
    <w:rsid w:val="00155023"/>
    <w:rsid w:val="0015522E"/>
    <w:rsid w:val="00155AD3"/>
    <w:rsid w:val="001562CF"/>
    <w:rsid w:val="001564D0"/>
    <w:rsid w:val="00156613"/>
    <w:rsid w:val="0015683E"/>
    <w:rsid w:val="00156840"/>
    <w:rsid w:val="00156990"/>
    <w:rsid w:val="00156C68"/>
    <w:rsid w:val="001571DB"/>
    <w:rsid w:val="0015734D"/>
    <w:rsid w:val="00157471"/>
    <w:rsid w:val="00157696"/>
    <w:rsid w:val="00157CC7"/>
    <w:rsid w:val="00157D52"/>
    <w:rsid w:val="00157EFF"/>
    <w:rsid w:val="001600C3"/>
    <w:rsid w:val="001602CE"/>
    <w:rsid w:val="001605E1"/>
    <w:rsid w:val="00160608"/>
    <w:rsid w:val="00160923"/>
    <w:rsid w:val="00160A32"/>
    <w:rsid w:val="00160B2C"/>
    <w:rsid w:val="00160DCB"/>
    <w:rsid w:val="0016146A"/>
    <w:rsid w:val="001615C0"/>
    <w:rsid w:val="001617B7"/>
    <w:rsid w:val="00161873"/>
    <w:rsid w:val="001619AC"/>
    <w:rsid w:val="00161C2E"/>
    <w:rsid w:val="00161F83"/>
    <w:rsid w:val="0016200F"/>
    <w:rsid w:val="001622D9"/>
    <w:rsid w:val="00162617"/>
    <w:rsid w:val="00162977"/>
    <w:rsid w:val="00162A7D"/>
    <w:rsid w:val="00162DB0"/>
    <w:rsid w:val="00162ECE"/>
    <w:rsid w:val="001630E7"/>
    <w:rsid w:val="001632A2"/>
    <w:rsid w:val="00163519"/>
    <w:rsid w:val="0016359A"/>
    <w:rsid w:val="001635AC"/>
    <w:rsid w:val="00163772"/>
    <w:rsid w:val="00163B47"/>
    <w:rsid w:val="00163C94"/>
    <w:rsid w:val="00163D5E"/>
    <w:rsid w:val="00163F12"/>
    <w:rsid w:val="0016438D"/>
    <w:rsid w:val="00164A4A"/>
    <w:rsid w:val="00164A94"/>
    <w:rsid w:val="00164C4B"/>
    <w:rsid w:val="00164CC7"/>
    <w:rsid w:val="00164F7F"/>
    <w:rsid w:val="0016519F"/>
    <w:rsid w:val="00165257"/>
    <w:rsid w:val="00165269"/>
    <w:rsid w:val="0016535A"/>
    <w:rsid w:val="00165955"/>
    <w:rsid w:val="00165AAE"/>
    <w:rsid w:val="00165B2D"/>
    <w:rsid w:val="00165DAA"/>
    <w:rsid w:val="00165FE7"/>
    <w:rsid w:val="00166213"/>
    <w:rsid w:val="00166242"/>
    <w:rsid w:val="00166694"/>
    <w:rsid w:val="00166774"/>
    <w:rsid w:val="001667A3"/>
    <w:rsid w:val="00166AF7"/>
    <w:rsid w:val="00166B82"/>
    <w:rsid w:val="00166D48"/>
    <w:rsid w:val="00167047"/>
    <w:rsid w:val="00167061"/>
    <w:rsid w:val="001671B1"/>
    <w:rsid w:val="001671E1"/>
    <w:rsid w:val="001673AD"/>
    <w:rsid w:val="001677F1"/>
    <w:rsid w:val="00167A5E"/>
    <w:rsid w:val="00167CD1"/>
    <w:rsid w:val="00167CD8"/>
    <w:rsid w:val="00167DBB"/>
    <w:rsid w:val="00167DE7"/>
    <w:rsid w:val="00167EDA"/>
    <w:rsid w:val="00170623"/>
    <w:rsid w:val="00170A9C"/>
    <w:rsid w:val="00170B36"/>
    <w:rsid w:val="00170B46"/>
    <w:rsid w:val="00170D5A"/>
    <w:rsid w:val="00170EB8"/>
    <w:rsid w:val="00170FCB"/>
    <w:rsid w:val="0017109E"/>
    <w:rsid w:val="001711DF"/>
    <w:rsid w:val="001712D6"/>
    <w:rsid w:val="001714E3"/>
    <w:rsid w:val="00171688"/>
    <w:rsid w:val="00171837"/>
    <w:rsid w:val="00171CA4"/>
    <w:rsid w:val="00172267"/>
    <w:rsid w:val="00172428"/>
    <w:rsid w:val="0017247C"/>
    <w:rsid w:val="00172684"/>
    <w:rsid w:val="00172964"/>
    <w:rsid w:val="00172AC4"/>
    <w:rsid w:val="00172B67"/>
    <w:rsid w:val="00172EC9"/>
    <w:rsid w:val="0017308D"/>
    <w:rsid w:val="001731AC"/>
    <w:rsid w:val="00173305"/>
    <w:rsid w:val="0017348E"/>
    <w:rsid w:val="001736E6"/>
    <w:rsid w:val="001736E8"/>
    <w:rsid w:val="001736EB"/>
    <w:rsid w:val="00173773"/>
    <w:rsid w:val="001737CB"/>
    <w:rsid w:val="00173950"/>
    <w:rsid w:val="00173A2B"/>
    <w:rsid w:val="00173DC2"/>
    <w:rsid w:val="00173DE8"/>
    <w:rsid w:val="00173E7F"/>
    <w:rsid w:val="00173F78"/>
    <w:rsid w:val="00173FB6"/>
    <w:rsid w:val="0017406E"/>
    <w:rsid w:val="00174070"/>
    <w:rsid w:val="001744F1"/>
    <w:rsid w:val="0017464B"/>
    <w:rsid w:val="00174652"/>
    <w:rsid w:val="001746D1"/>
    <w:rsid w:val="00174A95"/>
    <w:rsid w:val="00174AF7"/>
    <w:rsid w:val="00174C21"/>
    <w:rsid w:val="00174C27"/>
    <w:rsid w:val="00174C4D"/>
    <w:rsid w:val="00174DF8"/>
    <w:rsid w:val="00174E51"/>
    <w:rsid w:val="00174ED1"/>
    <w:rsid w:val="00174FA5"/>
    <w:rsid w:val="00175530"/>
    <w:rsid w:val="001755B9"/>
    <w:rsid w:val="00175B9E"/>
    <w:rsid w:val="00176177"/>
    <w:rsid w:val="0017618A"/>
    <w:rsid w:val="00176A17"/>
    <w:rsid w:val="00176D04"/>
    <w:rsid w:val="00176EEF"/>
    <w:rsid w:val="00176F28"/>
    <w:rsid w:val="00176FDF"/>
    <w:rsid w:val="0017703D"/>
    <w:rsid w:val="001771A7"/>
    <w:rsid w:val="001771C4"/>
    <w:rsid w:val="00177288"/>
    <w:rsid w:val="0017728D"/>
    <w:rsid w:val="0017736A"/>
    <w:rsid w:val="001774E2"/>
    <w:rsid w:val="001775B3"/>
    <w:rsid w:val="001777C7"/>
    <w:rsid w:val="00177B5D"/>
    <w:rsid w:val="00177F65"/>
    <w:rsid w:val="00180191"/>
    <w:rsid w:val="00180238"/>
    <w:rsid w:val="0018032E"/>
    <w:rsid w:val="0018036B"/>
    <w:rsid w:val="001803E1"/>
    <w:rsid w:val="0018059E"/>
    <w:rsid w:val="00180835"/>
    <w:rsid w:val="0018094A"/>
    <w:rsid w:val="00180F37"/>
    <w:rsid w:val="001811FF"/>
    <w:rsid w:val="001814FB"/>
    <w:rsid w:val="001815CB"/>
    <w:rsid w:val="001817B5"/>
    <w:rsid w:val="001817E6"/>
    <w:rsid w:val="00181A4E"/>
    <w:rsid w:val="00181A72"/>
    <w:rsid w:val="00181CD5"/>
    <w:rsid w:val="00181D4D"/>
    <w:rsid w:val="00182067"/>
    <w:rsid w:val="00182163"/>
    <w:rsid w:val="00182484"/>
    <w:rsid w:val="001825EC"/>
    <w:rsid w:val="00182979"/>
    <w:rsid w:val="00182ADD"/>
    <w:rsid w:val="00182B14"/>
    <w:rsid w:val="0018310B"/>
    <w:rsid w:val="0018333C"/>
    <w:rsid w:val="0018338C"/>
    <w:rsid w:val="00183446"/>
    <w:rsid w:val="00183A5A"/>
    <w:rsid w:val="00183C43"/>
    <w:rsid w:val="00184120"/>
    <w:rsid w:val="001842D1"/>
    <w:rsid w:val="00184453"/>
    <w:rsid w:val="001845A8"/>
    <w:rsid w:val="00184695"/>
    <w:rsid w:val="00184BD2"/>
    <w:rsid w:val="00184D8F"/>
    <w:rsid w:val="00184EB2"/>
    <w:rsid w:val="001852CD"/>
    <w:rsid w:val="0018548C"/>
    <w:rsid w:val="001856A4"/>
    <w:rsid w:val="001856C2"/>
    <w:rsid w:val="00185BCB"/>
    <w:rsid w:val="00185CF2"/>
    <w:rsid w:val="00185D25"/>
    <w:rsid w:val="00185D44"/>
    <w:rsid w:val="00185F9E"/>
    <w:rsid w:val="00186604"/>
    <w:rsid w:val="00186866"/>
    <w:rsid w:val="00186A05"/>
    <w:rsid w:val="00186A64"/>
    <w:rsid w:val="00186B15"/>
    <w:rsid w:val="00186E6B"/>
    <w:rsid w:val="0018718B"/>
    <w:rsid w:val="0018729B"/>
    <w:rsid w:val="0018768F"/>
    <w:rsid w:val="00187830"/>
    <w:rsid w:val="00187ACE"/>
    <w:rsid w:val="001900FD"/>
    <w:rsid w:val="001902DE"/>
    <w:rsid w:val="0019067D"/>
    <w:rsid w:val="0019093F"/>
    <w:rsid w:val="00190B24"/>
    <w:rsid w:val="00190B3F"/>
    <w:rsid w:val="00190F79"/>
    <w:rsid w:val="001913AA"/>
    <w:rsid w:val="001913D6"/>
    <w:rsid w:val="001914D4"/>
    <w:rsid w:val="00191662"/>
    <w:rsid w:val="0019167F"/>
    <w:rsid w:val="00191861"/>
    <w:rsid w:val="00191CC9"/>
    <w:rsid w:val="00191ECC"/>
    <w:rsid w:val="0019295E"/>
    <w:rsid w:val="00192EB0"/>
    <w:rsid w:val="00192F4D"/>
    <w:rsid w:val="00193067"/>
    <w:rsid w:val="001932B1"/>
    <w:rsid w:val="0019355D"/>
    <w:rsid w:val="001935A6"/>
    <w:rsid w:val="0019391B"/>
    <w:rsid w:val="00193BA8"/>
    <w:rsid w:val="00193BFB"/>
    <w:rsid w:val="00193C0A"/>
    <w:rsid w:val="00193E0E"/>
    <w:rsid w:val="00194536"/>
    <w:rsid w:val="0019485D"/>
    <w:rsid w:val="001949CA"/>
    <w:rsid w:val="00194DA3"/>
    <w:rsid w:val="00194EA9"/>
    <w:rsid w:val="00195064"/>
    <w:rsid w:val="001951EE"/>
    <w:rsid w:val="001952E2"/>
    <w:rsid w:val="00195589"/>
    <w:rsid w:val="00195AD9"/>
    <w:rsid w:val="00195B8C"/>
    <w:rsid w:val="00195D90"/>
    <w:rsid w:val="0019601A"/>
    <w:rsid w:val="00196527"/>
    <w:rsid w:val="001965C8"/>
    <w:rsid w:val="00196756"/>
    <w:rsid w:val="001967DE"/>
    <w:rsid w:val="001967FB"/>
    <w:rsid w:val="00196845"/>
    <w:rsid w:val="001968F2"/>
    <w:rsid w:val="00196A37"/>
    <w:rsid w:val="00196C52"/>
    <w:rsid w:val="00196EE1"/>
    <w:rsid w:val="001970C1"/>
    <w:rsid w:val="00197510"/>
    <w:rsid w:val="001976C3"/>
    <w:rsid w:val="001978BB"/>
    <w:rsid w:val="001978D6"/>
    <w:rsid w:val="00197E49"/>
    <w:rsid w:val="001A0102"/>
    <w:rsid w:val="001A0253"/>
    <w:rsid w:val="001A029F"/>
    <w:rsid w:val="001A02E8"/>
    <w:rsid w:val="001A0A1D"/>
    <w:rsid w:val="001A0BEC"/>
    <w:rsid w:val="001A0C45"/>
    <w:rsid w:val="001A101E"/>
    <w:rsid w:val="001A11EC"/>
    <w:rsid w:val="001A1485"/>
    <w:rsid w:val="001A1678"/>
    <w:rsid w:val="001A175D"/>
    <w:rsid w:val="001A1C3E"/>
    <w:rsid w:val="001A1E40"/>
    <w:rsid w:val="001A227C"/>
    <w:rsid w:val="001A236F"/>
    <w:rsid w:val="001A23C1"/>
    <w:rsid w:val="001A267C"/>
    <w:rsid w:val="001A2979"/>
    <w:rsid w:val="001A2D5E"/>
    <w:rsid w:val="001A2DFA"/>
    <w:rsid w:val="001A30E2"/>
    <w:rsid w:val="001A3493"/>
    <w:rsid w:val="001A35B6"/>
    <w:rsid w:val="001A35F3"/>
    <w:rsid w:val="001A36BF"/>
    <w:rsid w:val="001A3989"/>
    <w:rsid w:val="001A3A2C"/>
    <w:rsid w:val="001A3CE6"/>
    <w:rsid w:val="001A3D42"/>
    <w:rsid w:val="001A3E5C"/>
    <w:rsid w:val="001A3FD9"/>
    <w:rsid w:val="001A4341"/>
    <w:rsid w:val="001A4D67"/>
    <w:rsid w:val="001A53D7"/>
    <w:rsid w:val="001A5D90"/>
    <w:rsid w:val="001A5F53"/>
    <w:rsid w:val="001A60BD"/>
    <w:rsid w:val="001A65C1"/>
    <w:rsid w:val="001A65C3"/>
    <w:rsid w:val="001A65DB"/>
    <w:rsid w:val="001A65EC"/>
    <w:rsid w:val="001A6814"/>
    <w:rsid w:val="001A6C13"/>
    <w:rsid w:val="001A6CBE"/>
    <w:rsid w:val="001A7051"/>
    <w:rsid w:val="001A73A8"/>
    <w:rsid w:val="001A7501"/>
    <w:rsid w:val="001A755D"/>
    <w:rsid w:val="001A764D"/>
    <w:rsid w:val="001A7763"/>
    <w:rsid w:val="001A77D9"/>
    <w:rsid w:val="001A7819"/>
    <w:rsid w:val="001A7951"/>
    <w:rsid w:val="001A7AEE"/>
    <w:rsid w:val="001A7FEB"/>
    <w:rsid w:val="001B05FE"/>
    <w:rsid w:val="001B0CB7"/>
    <w:rsid w:val="001B0D98"/>
    <w:rsid w:val="001B10AD"/>
    <w:rsid w:val="001B115E"/>
    <w:rsid w:val="001B1197"/>
    <w:rsid w:val="001B1303"/>
    <w:rsid w:val="001B1446"/>
    <w:rsid w:val="001B1478"/>
    <w:rsid w:val="001B1590"/>
    <w:rsid w:val="001B173B"/>
    <w:rsid w:val="001B1828"/>
    <w:rsid w:val="001B185D"/>
    <w:rsid w:val="001B18E9"/>
    <w:rsid w:val="001B1C90"/>
    <w:rsid w:val="001B1DC1"/>
    <w:rsid w:val="001B1F58"/>
    <w:rsid w:val="001B212D"/>
    <w:rsid w:val="001B23FA"/>
    <w:rsid w:val="001B2422"/>
    <w:rsid w:val="001B26E3"/>
    <w:rsid w:val="001B28A1"/>
    <w:rsid w:val="001B29AD"/>
    <w:rsid w:val="001B2B43"/>
    <w:rsid w:val="001B2D54"/>
    <w:rsid w:val="001B2D7F"/>
    <w:rsid w:val="001B30D4"/>
    <w:rsid w:val="001B35E3"/>
    <w:rsid w:val="001B3F22"/>
    <w:rsid w:val="001B46F5"/>
    <w:rsid w:val="001B4945"/>
    <w:rsid w:val="001B4D28"/>
    <w:rsid w:val="001B4D7B"/>
    <w:rsid w:val="001B4D9A"/>
    <w:rsid w:val="001B4DCC"/>
    <w:rsid w:val="001B4DD0"/>
    <w:rsid w:val="001B4E1E"/>
    <w:rsid w:val="001B4ECA"/>
    <w:rsid w:val="001B512C"/>
    <w:rsid w:val="001B5229"/>
    <w:rsid w:val="001B523B"/>
    <w:rsid w:val="001B54C8"/>
    <w:rsid w:val="001B5B22"/>
    <w:rsid w:val="001B5E8A"/>
    <w:rsid w:val="001B63EC"/>
    <w:rsid w:val="001B6516"/>
    <w:rsid w:val="001B6663"/>
    <w:rsid w:val="001B695E"/>
    <w:rsid w:val="001B6A86"/>
    <w:rsid w:val="001B6B9C"/>
    <w:rsid w:val="001B6D23"/>
    <w:rsid w:val="001B6EB5"/>
    <w:rsid w:val="001B701F"/>
    <w:rsid w:val="001B750F"/>
    <w:rsid w:val="001B79BF"/>
    <w:rsid w:val="001B7A28"/>
    <w:rsid w:val="001B7CAA"/>
    <w:rsid w:val="001B7CE2"/>
    <w:rsid w:val="001C04AA"/>
    <w:rsid w:val="001C0538"/>
    <w:rsid w:val="001C0769"/>
    <w:rsid w:val="001C0C40"/>
    <w:rsid w:val="001C1012"/>
    <w:rsid w:val="001C125D"/>
    <w:rsid w:val="001C1380"/>
    <w:rsid w:val="001C1649"/>
    <w:rsid w:val="001C1862"/>
    <w:rsid w:val="001C19EC"/>
    <w:rsid w:val="001C1CEB"/>
    <w:rsid w:val="001C1E9F"/>
    <w:rsid w:val="001C21EA"/>
    <w:rsid w:val="001C2443"/>
    <w:rsid w:val="001C2ADE"/>
    <w:rsid w:val="001C2B38"/>
    <w:rsid w:val="001C2C35"/>
    <w:rsid w:val="001C2C5C"/>
    <w:rsid w:val="001C2DFB"/>
    <w:rsid w:val="001C2DFD"/>
    <w:rsid w:val="001C2EED"/>
    <w:rsid w:val="001C2FAF"/>
    <w:rsid w:val="001C3176"/>
    <w:rsid w:val="001C32D7"/>
    <w:rsid w:val="001C3428"/>
    <w:rsid w:val="001C34E7"/>
    <w:rsid w:val="001C3589"/>
    <w:rsid w:val="001C35BF"/>
    <w:rsid w:val="001C3827"/>
    <w:rsid w:val="001C392A"/>
    <w:rsid w:val="001C3991"/>
    <w:rsid w:val="001C39AE"/>
    <w:rsid w:val="001C3B40"/>
    <w:rsid w:val="001C40C5"/>
    <w:rsid w:val="001C42D3"/>
    <w:rsid w:val="001C4448"/>
    <w:rsid w:val="001C4636"/>
    <w:rsid w:val="001C47B3"/>
    <w:rsid w:val="001C4A7F"/>
    <w:rsid w:val="001C4CA9"/>
    <w:rsid w:val="001C4E32"/>
    <w:rsid w:val="001C4FA5"/>
    <w:rsid w:val="001C4FF4"/>
    <w:rsid w:val="001C51D3"/>
    <w:rsid w:val="001C5390"/>
    <w:rsid w:val="001C53D0"/>
    <w:rsid w:val="001C5590"/>
    <w:rsid w:val="001C5941"/>
    <w:rsid w:val="001C5948"/>
    <w:rsid w:val="001C5BFF"/>
    <w:rsid w:val="001C5CEB"/>
    <w:rsid w:val="001C5E18"/>
    <w:rsid w:val="001C6247"/>
    <w:rsid w:val="001C63EB"/>
    <w:rsid w:val="001C6758"/>
    <w:rsid w:val="001C6BAA"/>
    <w:rsid w:val="001C6CB1"/>
    <w:rsid w:val="001C70EB"/>
    <w:rsid w:val="001C7153"/>
    <w:rsid w:val="001C7269"/>
    <w:rsid w:val="001C792A"/>
    <w:rsid w:val="001C794B"/>
    <w:rsid w:val="001C7A02"/>
    <w:rsid w:val="001C7A6A"/>
    <w:rsid w:val="001D02EE"/>
    <w:rsid w:val="001D038D"/>
    <w:rsid w:val="001D068E"/>
    <w:rsid w:val="001D08F4"/>
    <w:rsid w:val="001D0C1C"/>
    <w:rsid w:val="001D0E94"/>
    <w:rsid w:val="001D1816"/>
    <w:rsid w:val="001D19C1"/>
    <w:rsid w:val="001D1B0E"/>
    <w:rsid w:val="001D1F96"/>
    <w:rsid w:val="001D1FE7"/>
    <w:rsid w:val="001D2445"/>
    <w:rsid w:val="001D2811"/>
    <w:rsid w:val="001D28BA"/>
    <w:rsid w:val="001D298E"/>
    <w:rsid w:val="001D2A43"/>
    <w:rsid w:val="001D2CA3"/>
    <w:rsid w:val="001D2E2D"/>
    <w:rsid w:val="001D2EA5"/>
    <w:rsid w:val="001D2F1F"/>
    <w:rsid w:val="001D305F"/>
    <w:rsid w:val="001D3127"/>
    <w:rsid w:val="001D317C"/>
    <w:rsid w:val="001D34D5"/>
    <w:rsid w:val="001D3697"/>
    <w:rsid w:val="001D36AE"/>
    <w:rsid w:val="001D4229"/>
    <w:rsid w:val="001D43A7"/>
    <w:rsid w:val="001D4487"/>
    <w:rsid w:val="001D4540"/>
    <w:rsid w:val="001D47A3"/>
    <w:rsid w:val="001D4937"/>
    <w:rsid w:val="001D4E18"/>
    <w:rsid w:val="001D50FF"/>
    <w:rsid w:val="001D566D"/>
    <w:rsid w:val="001D5802"/>
    <w:rsid w:val="001D597A"/>
    <w:rsid w:val="001D5B0A"/>
    <w:rsid w:val="001D5CF8"/>
    <w:rsid w:val="001D5DD2"/>
    <w:rsid w:val="001D5F91"/>
    <w:rsid w:val="001D5FA9"/>
    <w:rsid w:val="001D5FD9"/>
    <w:rsid w:val="001D605E"/>
    <w:rsid w:val="001D60FD"/>
    <w:rsid w:val="001D64F4"/>
    <w:rsid w:val="001D666B"/>
    <w:rsid w:val="001D68E7"/>
    <w:rsid w:val="001D6B2D"/>
    <w:rsid w:val="001D6C65"/>
    <w:rsid w:val="001D6C68"/>
    <w:rsid w:val="001D6D08"/>
    <w:rsid w:val="001D74FE"/>
    <w:rsid w:val="001D75B1"/>
    <w:rsid w:val="001D7C1C"/>
    <w:rsid w:val="001E00ED"/>
    <w:rsid w:val="001E014F"/>
    <w:rsid w:val="001E0189"/>
    <w:rsid w:val="001E03B1"/>
    <w:rsid w:val="001E0442"/>
    <w:rsid w:val="001E05F2"/>
    <w:rsid w:val="001E0621"/>
    <w:rsid w:val="001E071B"/>
    <w:rsid w:val="001E0BD1"/>
    <w:rsid w:val="001E114E"/>
    <w:rsid w:val="001E131A"/>
    <w:rsid w:val="001E1323"/>
    <w:rsid w:val="001E16C8"/>
    <w:rsid w:val="001E17F0"/>
    <w:rsid w:val="001E1A25"/>
    <w:rsid w:val="001E1CD4"/>
    <w:rsid w:val="001E1DEA"/>
    <w:rsid w:val="001E1F3D"/>
    <w:rsid w:val="001E23C2"/>
    <w:rsid w:val="001E245B"/>
    <w:rsid w:val="001E24C7"/>
    <w:rsid w:val="001E273F"/>
    <w:rsid w:val="001E295B"/>
    <w:rsid w:val="001E2C72"/>
    <w:rsid w:val="001E2E4A"/>
    <w:rsid w:val="001E30AE"/>
    <w:rsid w:val="001E333F"/>
    <w:rsid w:val="001E339B"/>
    <w:rsid w:val="001E396E"/>
    <w:rsid w:val="001E3AA8"/>
    <w:rsid w:val="001E3B9F"/>
    <w:rsid w:val="001E3C85"/>
    <w:rsid w:val="001E3D4B"/>
    <w:rsid w:val="001E3D54"/>
    <w:rsid w:val="001E3EA2"/>
    <w:rsid w:val="001E3FC3"/>
    <w:rsid w:val="001E4114"/>
    <w:rsid w:val="001E4287"/>
    <w:rsid w:val="001E42E3"/>
    <w:rsid w:val="001E4708"/>
    <w:rsid w:val="001E4775"/>
    <w:rsid w:val="001E4806"/>
    <w:rsid w:val="001E4BAA"/>
    <w:rsid w:val="001E4BBC"/>
    <w:rsid w:val="001E5167"/>
    <w:rsid w:val="001E522C"/>
    <w:rsid w:val="001E56A6"/>
    <w:rsid w:val="001E5888"/>
    <w:rsid w:val="001E59D3"/>
    <w:rsid w:val="001E59E3"/>
    <w:rsid w:val="001E5D6E"/>
    <w:rsid w:val="001E5F08"/>
    <w:rsid w:val="001E5F5F"/>
    <w:rsid w:val="001E5F7D"/>
    <w:rsid w:val="001E613C"/>
    <w:rsid w:val="001E6372"/>
    <w:rsid w:val="001E6B48"/>
    <w:rsid w:val="001E6D7A"/>
    <w:rsid w:val="001E6E2D"/>
    <w:rsid w:val="001E7211"/>
    <w:rsid w:val="001E745B"/>
    <w:rsid w:val="001E7525"/>
    <w:rsid w:val="001E7B61"/>
    <w:rsid w:val="001E7B6A"/>
    <w:rsid w:val="001E7BA2"/>
    <w:rsid w:val="001E7CB3"/>
    <w:rsid w:val="001E7DB6"/>
    <w:rsid w:val="001E7F52"/>
    <w:rsid w:val="001E7FB2"/>
    <w:rsid w:val="001F00AA"/>
    <w:rsid w:val="001F0919"/>
    <w:rsid w:val="001F09A7"/>
    <w:rsid w:val="001F0AD4"/>
    <w:rsid w:val="001F0F34"/>
    <w:rsid w:val="001F103A"/>
    <w:rsid w:val="001F10BC"/>
    <w:rsid w:val="001F14C6"/>
    <w:rsid w:val="001F166A"/>
    <w:rsid w:val="001F17BF"/>
    <w:rsid w:val="001F1C60"/>
    <w:rsid w:val="001F23FD"/>
    <w:rsid w:val="001F25B4"/>
    <w:rsid w:val="001F2821"/>
    <w:rsid w:val="001F2879"/>
    <w:rsid w:val="001F28A5"/>
    <w:rsid w:val="001F28CB"/>
    <w:rsid w:val="001F2B87"/>
    <w:rsid w:val="001F35FD"/>
    <w:rsid w:val="001F369D"/>
    <w:rsid w:val="001F387C"/>
    <w:rsid w:val="001F3AD7"/>
    <w:rsid w:val="001F4005"/>
    <w:rsid w:val="001F4300"/>
    <w:rsid w:val="001F46F2"/>
    <w:rsid w:val="001F47B3"/>
    <w:rsid w:val="001F47B8"/>
    <w:rsid w:val="001F4B13"/>
    <w:rsid w:val="001F4BB1"/>
    <w:rsid w:val="001F4F61"/>
    <w:rsid w:val="001F4FAD"/>
    <w:rsid w:val="001F5326"/>
    <w:rsid w:val="001F5348"/>
    <w:rsid w:val="001F54F8"/>
    <w:rsid w:val="001F5B7A"/>
    <w:rsid w:val="001F5DB9"/>
    <w:rsid w:val="001F5E3D"/>
    <w:rsid w:val="001F61ED"/>
    <w:rsid w:val="001F63A6"/>
    <w:rsid w:val="001F659D"/>
    <w:rsid w:val="001F6896"/>
    <w:rsid w:val="001F7157"/>
    <w:rsid w:val="001F7511"/>
    <w:rsid w:val="001F7524"/>
    <w:rsid w:val="001F7953"/>
    <w:rsid w:val="001F7C9F"/>
    <w:rsid w:val="001F7FD1"/>
    <w:rsid w:val="00200000"/>
    <w:rsid w:val="0020073D"/>
    <w:rsid w:val="00200973"/>
    <w:rsid w:val="00200C7D"/>
    <w:rsid w:val="00200D86"/>
    <w:rsid w:val="00200EDF"/>
    <w:rsid w:val="00200F10"/>
    <w:rsid w:val="00200FDE"/>
    <w:rsid w:val="00200FE0"/>
    <w:rsid w:val="00201102"/>
    <w:rsid w:val="0020162D"/>
    <w:rsid w:val="00201805"/>
    <w:rsid w:val="002018E9"/>
    <w:rsid w:val="002019BB"/>
    <w:rsid w:val="00201A57"/>
    <w:rsid w:val="00201A5E"/>
    <w:rsid w:val="00201C14"/>
    <w:rsid w:val="00201D4B"/>
    <w:rsid w:val="00201E22"/>
    <w:rsid w:val="002022B9"/>
    <w:rsid w:val="00202396"/>
    <w:rsid w:val="002025AC"/>
    <w:rsid w:val="002027BD"/>
    <w:rsid w:val="00202850"/>
    <w:rsid w:val="00202AB4"/>
    <w:rsid w:val="0020350C"/>
    <w:rsid w:val="0020355B"/>
    <w:rsid w:val="00203B1A"/>
    <w:rsid w:val="00203CC3"/>
    <w:rsid w:val="002040BD"/>
    <w:rsid w:val="00204348"/>
    <w:rsid w:val="002043C5"/>
    <w:rsid w:val="002043CA"/>
    <w:rsid w:val="00204428"/>
    <w:rsid w:val="0020458F"/>
    <w:rsid w:val="002046A8"/>
    <w:rsid w:val="002048F0"/>
    <w:rsid w:val="00204E6A"/>
    <w:rsid w:val="00204EDA"/>
    <w:rsid w:val="00205112"/>
    <w:rsid w:val="0020541C"/>
    <w:rsid w:val="00205A90"/>
    <w:rsid w:val="00205B59"/>
    <w:rsid w:val="00205B8C"/>
    <w:rsid w:val="00205C14"/>
    <w:rsid w:val="00205C98"/>
    <w:rsid w:val="00205EE4"/>
    <w:rsid w:val="00205F14"/>
    <w:rsid w:val="002060FD"/>
    <w:rsid w:val="0020613D"/>
    <w:rsid w:val="00206802"/>
    <w:rsid w:val="002069E1"/>
    <w:rsid w:val="00206BA4"/>
    <w:rsid w:val="002075F7"/>
    <w:rsid w:val="0020789B"/>
    <w:rsid w:val="00207919"/>
    <w:rsid w:val="00207A0A"/>
    <w:rsid w:val="00207A4D"/>
    <w:rsid w:val="00207A81"/>
    <w:rsid w:val="00207AAA"/>
    <w:rsid w:val="00207C01"/>
    <w:rsid w:val="00210403"/>
    <w:rsid w:val="002107B2"/>
    <w:rsid w:val="002107B7"/>
    <w:rsid w:val="00210875"/>
    <w:rsid w:val="002109C5"/>
    <w:rsid w:val="00210CA0"/>
    <w:rsid w:val="0021127A"/>
    <w:rsid w:val="002114AA"/>
    <w:rsid w:val="002115B3"/>
    <w:rsid w:val="00211A10"/>
    <w:rsid w:val="00211BB3"/>
    <w:rsid w:val="00212CB3"/>
    <w:rsid w:val="00213407"/>
    <w:rsid w:val="0021376A"/>
    <w:rsid w:val="0021393B"/>
    <w:rsid w:val="00213DD3"/>
    <w:rsid w:val="00213E52"/>
    <w:rsid w:val="00213E9C"/>
    <w:rsid w:val="00213FFB"/>
    <w:rsid w:val="002140D8"/>
    <w:rsid w:val="00214238"/>
    <w:rsid w:val="00214341"/>
    <w:rsid w:val="002144C8"/>
    <w:rsid w:val="0021484B"/>
    <w:rsid w:val="00214B1F"/>
    <w:rsid w:val="002150E3"/>
    <w:rsid w:val="00215242"/>
    <w:rsid w:val="002152AE"/>
    <w:rsid w:val="00215416"/>
    <w:rsid w:val="002157F2"/>
    <w:rsid w:val="00215879"/>
    <w:rsid w:val="00215900"/>
    <w:rsid w:val="00215A02"/>
    <w:rsid w:val="00215A27"/>
    <w:rsid w:val="00215E48"/>
    <w:rsid w:val="002163F1"/>
    <w:rsid w:val="0021642C"/>
    <w:rsid w:val="00216487"/>
    <w:rsid w:val="002168B5"/>
    <w:rsid w:val="00216EAD"/>
    <w:rsid w:val="002173CD"/>
    <w:rsid w:val="00217AE0"/>
    <w:rsid w:val="00220076"/>
    <w:rsid w:val="002202EA"/>
    <w:rsid w:val="00220A35"/>
    <w:rsid w:val="00220BDB"/>
    <w:rsid w:val="00220C34"/>
    <w:rsid w:val="00220D66"/>
    <w:rsid w:val="00220E4F"/>
    <w:rsid w:val="002213D6"/>
    <w:rsid w:val="0022168D"/>
    <w:rsid w:val="002220C7"/>
    <w:rsid w:val="0022234B"/>
    <w:rsid w:val="002223AA"/>
    <w:rsid w:val="002223FB"/>
    <w:rsid w:val="002225F2"/>
    <w:rsid w:val="002226A8"/>
    <w:rsid w:val="002227CE"/>
    <w:rsid w:val="00222A16"/>
    <w:rsid w:val="00222B5D"/>
    <w:rsid w:val="00222B9F"/>
    <w:rsid w:val="0022338B"/>
    <w:rsid w:val="002239CF"/>
    <w:rsid w:val="002240EC"/>
    <w:rsid w:val="002244F6"/>
    <w:rsid w:val="00224728"/>
    <w:rsid w:val="002247EE"/>
    <w:rsid w:val="002248E4"/>
    <w:rsid w:val="00224C18"/>
    <w:rsid w:val="00224DEC"/>
    <w:rsid w:val="00224F0C"/>
    <w:rsid w:val="00224F2D"/>
    <w:rsid w:val="00224F5B"/>
    <w:rsid w:val="002250EE"/>
    <w:rsid w:val="00225192"/>
    <w:rsid w:val="00225307"/>
    <w:rsid w:val="00225519"/>
    <w:rsid w:val="002255ED"/>
    <w:rsid w:val="0022582A"/>
    <w:rsid w:val="00225881"/>
    <w:rsid w:val="00225B75"/>
    <w:rsid w:val="00225CD7"/>
    <w:rsid w:val="00225E1F"/>
    <w:rsid w:val="00226124"/>
    <w:rsid w:val="002262A8"/>
    <w:rsid w:val="002263FE"/>
    <w:rsid w:val="002264F6"/>
    <w:rsid w:val="0022667E"/>
    <w:rsid w:val="00226A61"/>
    <w:rsid w:val="00226A96"/>
    <w:rsid w:val="00227028"/>
    <w:rsid w:val="00227031"/>
    <w:rsid w:val="002271E7"/>
    <w:rsid w:val="00227209"/>
    <w:rsid w:val="002275AA"/>
    <w:rsid w:val="00227675"/>
    <w:rsid w:val="0022773D"/>
    <w:rsid w:val="00227A9C"/>
    <w:rsid w:val="00230099"/>
    <w:rsid w:val="002301A8"/>
    <w:rsid w:val="002302A7"/>
    <w:rsid w:val="00230412"/>
    <w:rsid w:val="0023060E"/>
    <w:rsid w:val="002306E7"/>
    <w:rsid w:val="00230886"/>
    <w:rsid w:val="00230CC1"/>
    <w:rsid w:val="00230DB2"/>
    <w:rsid w:val="00230F14"/>
    <w:rsid w:val="00231012"/>
    <w:rsid w:val="002310B2"/>
    <w:rsid w:val="00231431"/>
    <w:rsid w:val="002316D2"/>
    <w:rsid w:val="00231E1F"/>
    <w:rsid w:val="00231F4A"/>
    <w:rsid w:val="0023266C"/>
    <w:rsid w:val="00232CDE"/>
    <w:rsid w:val="00232DC5"/>
    <w:rsid w:val="0023341D"/>
    <w:rsid w:val="002334FE"/>
    <w:rsid w:val="00233570"/>
    <w:rsid w:val="00233722"/>
    <w:rsid w:val="00233C4A"/>
    <w:rsid w:val="00233D10"/>
    <w:rsid w:val="00233F2B"/>
    <w:rsid w:val="002340D9"/>
    <w:rsid w:val="0023467F"/>
    <w:rsid w:val="002347CC"/>
    <w:rsid w:val="00234921"/>
    <w:rsid w:val="00234996"/>
    <w:rsid w:val="00234A79"/>
    <w:rsid w:val="00234D9C"/>
    <w:rsid w:val="00235055"/>
    <w:rsid w:val="00235A08"/>
    <w:rsid w:val="00235A81"/>
    <w:rsid w:val="00235C36"/>
    <w:rsid w:val="00235EE1"/>
    <w:rsid w:val="00236220"/>
    <w:rsid w:val="0023642B"/>
    <w:rsid w:val="00236507"/>
    <w:rsid w:val="0023655E"/>
    <w:rsid w:val="00236619"/>
    <w:rsid w:val="002369A1"/>
    <w:rsid w:val="00236CF2"/>
    <w:rsid w:val="00236DAA"/>
    <w:rsid w:val="00236DBF"/>
    <w:rsid w:val="00236F6C"/>
    <w:rsid w:val="00237298"/>
    <w:rsid w:val="002374A5"/>
    <w:rsid w:val="00237539"/>
    <w:rsid w:val="0023773B"/>
    <w:rsid w:val="002377DB"/>
    <w:rsid w:val="002377E7"/>
    <w:rsid w:val="0023788D"/>
    <w:rsid w:val="002403AC"/>
    <w:rsid w:val="002404D2"/>
    <w:rsid w:val="00240592"/>
    <w:rsid w:val="00240594"/>
    <w:rsid w:val="002408E9"/>
    <w:rsid w:val="00240AA1"/>
    <w:rsid w:val="00240DD8"/>
    <w:rsid w:val="00240E4C"/>
    <w:rsid w:val="00240FC3"/>
    <w:rsid w:val="0024105F"/>
    <w:rsid w:val="002414FB"/>
    <w:rsid w:val="00241541"/>
    <w:rsid w:val="002420BA"/>
    <w:rsid w:val="0024211E"/>
    <w:rsid w:val="00242459"/>
    <w:rsid w:val="00242493"/>
    <w:rsid w:val="00242588"/>
    <w:rsid w:val="002427FD"/>
    <w:rsid w:val="002428B0"/>
    <w:rsid w:val="00242A7D"/>
    <w:rsid w:val="00242BEF"/>
    <w:rsid w:val="00242BFE"/>
    <w:rsid w:val="00242D93"/>
    <w:rsid w:val="00242F8D"/>
    <w:rsid w:val="0024307F"/>
    <w:rsid w:val="002431E5"/>
    <w:rsid w:val="002435D3"/>
    <w:rsid w:val="00243620"/>
    <w:rsid w:val="0024391B"/>
    <w:rsid w:val="00243ABC"/>
    <w:rsid w:val="00243ADE"/>
    <w:rsid w:val="00243B0B"/>
    <w:rsid w:val="00243D65"/>
    <w:rsid w:val="00243D8C"/>
    <w:rsid w:val="00243E4A"/>
    <w:rsid w:val="00243E78"/>
    <w:rsid w:val="00243F83"/>
    <w:rsid w:val="00244735"/>
    <w:rsid w:val="00244A26"/>
    <w:rsid w:val="00244ACB"/>
    <w:rsid w:val="00244B97"/>
    <w:rsid w:val="00244D37"/>
    <w:rsid w:val="002454E7"/>
    <w:rsid w:val="002456FA"/>
    <w:rsid w:val="00245821"/>
    <w:rsid w:val="00245D77"/>
    <w:rsid w:val="00246037"/>
    <w:rsid w:val="0024626C"/>
    <w:rsid w:val="002463C0"/>
    <w:rsid w:val="0024640B"/>
    <w:rsid w:val="002465C5"/>
    <w:rsid w:val="002465EC"/>
    <w:rsid w:val="00246928"/>
    <w:rsid w:val="00246C74"/>
    <w:rsid w:val="00246D2F"/>
    <w:rsid w:val="00246E70"/>
    <w:rsid w:val="00246F02"/>
    <w:rsid w:val="00247075"/>
    <w:rsid w:val="0024757E"/>
    <w:rsid w:val="002475FF"/>
    <w:rsid w:val="00247609"/>
    <w:rsid w:val="0024792E"/>
    <w:rsid w:val="00247A30"/>
    <w:rsid w:val="00247FF1"/>
    <w:rsid w:val="002503DA"/>
    <w:rsid w:val="00250467"/>
    <w:rsid w:val="00250580"/>
    <w:rsid w:val="00250ADA"/>
    <w:rsid w:val="00250D0C"/>
    <w:rsid w:val="00250D43"/>
    <w:rsid w:val="00250DA0"/>
    <w:rsid w:val="00251292"/>
    <w:rsid w:val="0025136C"/>
    <w:rsid w:val="0025137A"/>
    <w:rsid w:val="00251398"/>
    <w:rsid w:val="00251450"/>
    <w:rsid w:val="0025154C"/>
    <w:rsid w:val="00251575"/>
    <w:rsid w:val="00251A17"/>
    <w:rsid w:val="00251A24"/>
    <w:rsid w:val="00251B1C"/>
    <w:rsid w:val="00251BB6"/>
    <w:rsid w:val="00251D05"/>
    <w:rsid w:val="00252183"/>
    <w:rsid w:val="002528DA"/>
    <w:rsid w:val="00252A03"/>
    <w:rsid w:val="00252A7B"/>
    <w:rsid w:val="00252DA0"/>
    <w:rsid w:val="00252E79"/>
    <w:rsid w:val="00253038"/>
    <w:rsid w:val="002535D8"/>
    <w:rsid w:val="00253613"/>
    <w:rsid w:val="002538CC"/>
    <w:rsid w:val="00253AAE"/>
    <w:rsid w:val="00253AF3"/>
    <w:rsid w:val="00253B20"/>
    <w:rsid w:val="00253C0D"/>
    <w:rsid w:val="00253D85"/>
    <w:rsid w:val="00253EE7"/>
    <w:rsid w:val="00253EEA"/>
    <w:rsid w:val="00254280"/>
    <w:rsid w:val="00254335"/>
    <w:rsid w:val="002543E6"/>
    <w:rsid w:val="00254589"/>
    <w:rsid w:val="0025470D"/>
    <w:rsid w:val="0025483F"/>
    <w:rsid w:val="00254868"/>
    <w:rsid w:val="00255242"/>
    <w:rsid w:val="00255305"/>
    <w:rsid w:val="00255C05"/>
    <w:rsid w:val="00255D36"/>
    <w:rsid w:val="00255DC7"/>
    <w:rsid w:val="00255DD9"/>
    <w:rsid w:val="00255E7B"/>
    <w:rsid w:val="002562B3"/>
    <w:rsid w:val="0025645A"/>
    <w:rsid w:val="0025647C"/>
    <w:rsid w:val="00256647"/>
    <w:rsid w:val="0025673E"/>
    <w:rsid w:val="0025722F"/>
    <w:rsid w:val="00257268"/>
    <w:rsid w:val="002576ED"/>
    <w:rsid w:val="0025775D"/>
    <w:rsid w:val="00257CAD"/>
    <w:rsid w:val="00257D70"/>
    <w:rsid w:val="00257F1B"/>
    <w:rsid w:val="00257F97"/>
    <w:rsid w:val="00260A2F"/>
    <w:rsid w:val="00260C57"/>
    <w:rsid w:val="00260C7C"/>
    <w:rsid w:val="00261003"/>
    <w:rsid w:val="0026104C"/>
    <w:rsid w:val="002610FB"/>
    <w:rsid w:val="002611CD"/>
    <w:rsid w:val="0026121C"/>
    <w:rsid w:val="002614F6"/>
    <w:rsid w:val="00261609"/>
    <w:rsid w:val="002618CB"/>
    <w:rsid w:val="00261988"/>
    <w:rsid w:val="00261EA2"/>
    <w:rsid w:val="00262375"/>
    <w:rsid w:val="00262467"/>
    <w:rsid w:val="0026258E"/>
    <w:rsid w:val="002625AB"/>
    <w:rsid w:val="00262697"/>
    <w:rsid w:val="002627A1"/>
    <w:rsid w:val="00262B20"/>
    <w:rsid w:val="00262E10"/>
    <w:rsid w:val="00263093"/>
    <w:rsid w:val="00263135"/>
    <w:rsid w:val="0026324E"/>
    <w:rsid w:val="00263306"/>
    <w:rsid w:val="00263522"/>
    <w:rsid w:val="00263786"/>
    <w:rsid w:val="002638BE"/>
    <w:rsid w:val="00263F81"/>
    <w:rsid w:val="0026414F"/>
    <w:rsid w:val="0026415A"/>
    <w:rsid w:val="002641D5"/>
    <w:rsid w:val="0026422C"/>
    <w:rsid w:val="00264286"/>
    <w:rsid w:val="0026438A"/>
    <w:rsid w:val="00264989"/>
    <w:rsid w:val="00264C8F"/>
    <w:rsid w:val="002651CD"/>
    <w:rsid w:val="002652EC"/>
    <w:rsid w:val="002656A6"/>
    <w:rsid w:val="00265ACB"/>
    <w:rsid w:val="00265DA2"/>
    <w:rsid w:val="00265F35"/>
    <w:rsid w:val="00266187"/>
    <w:rsid w:val="002663EF"/>
    <w:rsid w:val="00266425"/>
    <w:rsid w:val="00266700"/>
    <w:rsid w:val="00266D2C"/>
    <w:rsid w:val="0026720A"/>
    <w:rsid w:val="0026734B"/>
    <w:rsid w:val="00267387"/>
    <w:rsid w:val="00267429"/>
    <w:rsid w:val="00267454"/>
    <w:rsid w:val="0026752B"/>
    <w:rsid w:val="0026770E"/>
    <w:rsid w:val="00267B0A"/>
    <w:rsid w:val="00267C67"/>
    <w:rsid w:val="00267D66"/>
    <w:rsid w:val="00267FC1"/>
    <w:rsid w:val="00270208"/>
    <w:rsid w:val="00270274"/>
    <w:rsid w:val="00270C2A"/>
    <w:rsid w:val="00270C97"/>
    <w:rsid w:val="00270CAE"/>
    <w:rsid w:val="00270CBF"/>
    <w:rsid w:val="00270EFA"/>
    <w:rsid w:val="0027102A"/>
    <w:rsid w:val="00271424"/>
    <w:rsid w:val="002714A9"/>
    <w:rsid w:val="00272324"/>
    <w:rsid w:val="0027239A"/>
    <w:rsid w:val="0027250C"/>
    <w:rsid w:val="00272869"/>
    <w:rsid w:val="00272D85"/>
    <w:rsid w:val="0027334E"/>
    <w:rsid w:val="00273607"/>
    <w:rsid w:val="002737FB"/>
    <w:rsid w:val="002739FB"/>
    <w:rsid w:val="00273C25"/>
    <w:rsid w:val="00273D40"/>
    <w:rsid w:val="00274646"/>
    <w:rsid w:val="0027472D"/>
    <w:rsid w:val="00274864"/>
    <w:rsid w:val="0027492F"/>
    <w:rsid w:val="00274B82"/>
    <w:rsid w:val="00274CCD"/>
    <w:rsid w:val="00274CD4"/>
    <w:rsid w:val="00274DD7"/>
    <w:rsid w:val="00274F11"/>
    <w:rsid w:val="002751FC"/>
    <w:rsid w:val="00275373"/>
    <w:rsid w:val="002754D2"/>
    <w:rsid w:val="0027597B"/>
    <w:rsid w:val="00275ABE"/>
    <w:rsid w:val="00275D2D"/>
    <w:rsid w:val="00275D84"/>
    <w:rsid w:val="00275F8F"/>
    <w:rsid w:val="00276093"/>
    <w:rsid w:val="00276472"/>
    <w:rsid w:val="0027649D"/>
    <w:rsid w:val="002764A9"/>
    <w:rsid w:val="00276587"/>
    <w:rsid w:val="002768D6"/>
    <w:rsid w:val="002769FF"/>
    <w:rsid w:val="00276D15"/>
    <w:rsid w:val="00276DAD"/>
    <w:rsid w:val="00276DC4"/>
    <w:rsid w:val="002771C7"/>
    <w:rsid w:val="0027725F"/>
    <w:rsid w:val="00277297"/>
    <w:rsid w:val="002775B3"/>
    <w:rsid w:val="00277A87"/>
    <w:rsid w:val="002804C1"/>
    <w:rsid w:val="002804CD"/>
    <w:rsid w:val="002805B0"/>
    <w:rsid w:val="00280B4B"/>
    <w:rsid w:val="00280D1D"/>
    <w:rsid w:val="00280E8B"/>
    <w:rsid w:val="00280EA2"/>
    <w:rsid w:val="00280F10"/>
    <w:rsid w:val="00280F5F"/>
    <w:rsid w:val="002811FD"/>
    <w:rsid w:val="00281374"/>
    <w:rsid w:val="002813B6"/>
    <w:rsid w:val="00281905"/>
    <w:rsid w:val="00281B12"/>
    <w:rsid w:val="00281C18"/>
    <w:rsid w:val="00281CA2"/>
    <w:rsid w:val="00281E71"/>
    <w:rsid w:val="00281F2B"/>
    <w:rsid w:val="0028254D"/>
    <w:rsid w:val="0028282F"/>
    <w:rsid w:val="00282AE8"/>
    <w:rsid w:val="00282CAC"/>
    <w:rsid w:val="00282E75"/>
    <w:rsid w:val="00282E86"/>
    <w:rsid w:val="00283341"/>
    <w:rsid w:val="00283361"/>
    <w:rsid w:val="00283408"/>
    <w:rsid w:val="00283718"/>
    <w:rsid w:val="002837C7"/>
    <w:rsid w:val="00283921"/>
    <w:rsid w:val="00283B4F"/>
    <w:rsid w:val="00283DA5"/>
    <w:rsid w:val="00283E71"/>
    <w:rsid w:val="00283EC1"/>
    <w:rsid w:val="002841E2"/>
    <w:rsid w:val="00284334"/>
    <w:rsid w:val="002843DA"/>
    <w:rsid w:val="002844C0"/>
    <w:rsid w:val="00284525"/>
    <w:rsid w:val="00284624"/>
    <w:rsid w:val="00284717"/>
    <w:rsid w:val="00284A3B"/>
    <w:rsid w:val="00284A64"/>
    <w:rsid w:val="00284C02"/>
    <w:rsid w:val="00284E7B"/>
    <w:rsid w:val="00284EA6"/>
    <w:rsid w:val="0028506C"/>
    <w:rsid w:val="0028509C"/>
    <w:rsid w:val="0028569B"/>
    <w:rsid w:val="002859D9"/>
    <w:rsid w:val="00285BAF"/>
    <w:rsid w:val="00285E35"/>
    <w:rsid w:val="0028609A"/>
    <w:rsid w:val="00286BC6"/>
    <w:rsid w:val="00286BD0"/>
    <w:rsid w:val="0028708B"/>
    <w:rsid w:val="002870F6"/>
    <w:rsid w:val="00287920"/>
    <w:rsid w:val="00287C26"/>
    <w:rsid w:val="00287C29"/>
    <w:rsid w:val="00287D99"/>
    <w:rsid w:val="00290162"/>
    <w:rsid w:val="0029026B"/>
    <w:rsid w:val="00290734"/>
    <w:rsid w:val="00290A50"/>
    <w:rsid w:val="00290BE8"/>
    <w:rsid w:val="00290C70"/>
    <w:rsid w:val="00290F44"/>
    <w:rsid w:val="002911E9"/>
    <w:rsid w:val="00291498"/>
    <w:rsid w:val="002915DF"/>
    <w:rsid w:val="002916C0"/>
    <w:rsid w:val="002919EC"/>
    <w:rsid w:val="00291DC1"/>
    <w:rsid w:val="00291DC8"/>
    <w:rsid w:val="002920C2"/>
    <w:rsid w:val="00292305"/>
    <w:rsid w:val="00292361"/>
    <w:rsid w:val="00292891"/>
    <w:rsid w:val="00292A3F"/>
    <w:rsid w:val="00292B82"/>
    <w:rsid w:val="00292D42"/>
    <w:rsid w:val="00292DB0"/>
    <w:rsid w:val="00292E61"/>
    <w:rsid w:val="00292F3F"/>
    <w:rsid w:val="00293472"/>
    <w:rsid w:val="00293505"/>
    <w:rsid w:val="00293511"/>
    <w:rsid w:val="0029362F"/>
    <w:rsid w:val="00293655"/>
    <w:rsid w:val="00293737"/>
    <w:rsid w:val="00293747"/>
    <w:rsid w:val="00293813"/>
    <w:rsid w:val="00293B2D"/>
    <w:rsid w:val="00293DB5"/>
    <w:rsid w:val="002940A4"/>
    <w:rsid w:val="00294262"/>
    <w:rsid w:val="002948B5"/>
    <w:rsid w:val="00294A5C"/>
    <w:rsid w:val="00294DFF"/>
    <w:rsid w:val="0029519B"/>
    <w:rsid w:val="00295228"/>
    <w:rsid w:val="0029524F"/>
    <w:rsid w:val="002955EC"/>
    <w:rsid w:val="00295709"/>
    <w:rsid w:val="002957FB"/>
    <w:rsid w:val="002958F9"/>
    <w:rsid w:val="00295A11"/>
    <w:rsid w:val="00295A6A"/>
    <w:rsid w:val="00295D61"/>
    <w:rsid w:val="0029602C"/>
    <w:rsid w:val="0029604D"/>
    <w:rsid w:val="002968AA"/>
    <w:rsid w:val="00296A8E"/>
    <w:rsid w:val="00296B88"/>
    <w:rsid w:val="0029768E"/>
    <w:rsid w:val="00297A7B"/>
    <w:rsid w:val="00297B77"/>
    <w:rsid w:val="00297BE0"/>
    <w:rsid w:val="00297EC7"/>
    <w:rsid w:val="00297F04"/>
    <w:rsid w:val="00297FB0"/>
    <w:rsid w:val="002A04EF"/>
    <w:rsid w:val="002A0848"/>
    <w:rsid w:val="002A0D46"/>
    <w:rsid w:val="002A13C3"/>
    <w:rsid w:val="002A147A"/>
    <w:rsid w:val="002A14E6"/>
    <w:rsid w:val="002A1939"/>
    <w:rsid w:val="002A1B9E"/>
    <w:rsid w:val="002A20C5"/>
    <w:rsid w:val="002A2126"/>
    <w:rsid w:val="002A2134"/>
    <w:rsid w:val="002A21E1"/>
    <w:rsid w:val="002A286E"/>
    <w:rsid w:val="002A299C"/>
    <w:rsid w:val="002A2BC4"/>
    <w:rsid w:val="002A2DAA"/>
    <w:rsid w:val="002A3099"/>
    <w:rsid w:val="002A30E1"/>
    <w:rsid w:val="002A3251"/>
    <w:rsid w:val="002A36D9"/>
    <w:rsid w:val="002A39C7"/>
    <w:rsid w:val="002A3B7B"/>
    <w:rsid w:val="002A3CC6"/>
    <w:rsid w:val="002A3E18"/>
    <w:rsid w:val="002A4001"/>
    <w:rsid w:val="002A4440"/>
    <w:rsid w:val="002A45A4"/>
    <w:rsid w:val="002A4A8D"/>
    <w:rsid w:val="002A4AF3"/>
    <w:rsid w:val="002A4BC6"/>
    <w:rsid w:val="002A4CC6"/>
    <w:rsid w:val="002A4E63"/>
    <w:rsid w:val="002A515B"/>
    <w:rsid w:val="002A52DB"/>
    <w:rsid w:val="002A55CE"/>
    <w:rsid w:val="002A5921"/>
    <w:rsid w:val="002A5CF3"/>
    <w:rsid w:val="002A5E0B"/>
    <w:rsid w:val="002A5E6C"/>
    <w:rsid w:val="002A6373"/>
    <w:rsid w:val="002A6492"/>
    <w:rsid w:val="002A6553"/>
    <w:rsid w:val="002A66CA"/>
    <w:rsid w:val="002A6E05"/>
    <w:rsid w:val="002A6E5A"/>
    <w:rsid w:val="002A6EAB"/>
    <w:rsid w:val="002A6F96"/>
    <w:rsid w:val="002A7090"/>
    <w:rsid w:val="002A733A"/>
    <w:rsid w:val="002A73BE"/>
    <w:rsid w:val="002A74BA"/>
    <w:rsid w:val="002A7654"/>
    <w:rsid w:val="002A76A0"/>
    <w:rsid w:val="002A7C2D"/>
    <w:rsid w:val="002A7E83"/>
    <w:rsid w:val="002B0044"/>
    <w:rsid w:val="002B0221"/>
    <w:rsid w:val="002B0305"/>
    <w:rsid w:val="002B038A"/>
    <w:rsid w:val="002B0586"/>
    <w:rsid w:val="002B06C8"/>
    <w:rsid w:val="002B0762"/>
    <w:rsid w:val="002B0799"/>
    <w:rsid w:val="002B08A2"/>
    <w:rsid w:val="002B13FD"/>
    <w:rsid w:val="002B155D"/>
    <w:rsid w:val="002B1850"/>
    <w:rsid w:val="002B1BA5"/>
    <w:rsid w:val="002B23D8"/>
    <w:rsid w:val="002B27E9"/>
    <w:rsid w:val="002B28EB"/>
    <w:rsid w:val="002B2992"/>
    <w:rsid w:val="002B2AF8"/>
    <w:rsid w:val="002B2C4D"/>
    <w:rsid w:val="002B2E84"/>
    <w:rsid w:val="002B2ED0"/>
    <w:rsid w:val="002B2EED"/>
    <w:rsid w:val="002B30AA"/>
    <w:rsid w:val="002B31D6"/>
    <w:rsid w:val="002B3324"/>
    <w:rsid w:val="002B3326"/>
    <w:rsid w:val="002B3417"/>
    <w:rsid w:val="002B353C"/>
    <w:rsid w:val="002B35C7"/>
    <w:rsid w:val="002B3640"/>
    <w:rsid w:val="002B36F6"/>
    <w:rsid w:val="002B3873"/>
    <w:rsid w:val="002B3B5D"/>
    <w:rsid w:val="002B3DE1"/>
    <w:rsid w:val="002B44F1"/>
    <w:rsid w:val="002B4794"/>
    <w:rsid w:val="002B4D3C"/>
    <w:rsid w:val="002B4E2B"/>
    <w:rsid w:val="002B4EC4"/>
    <w:rsid w:val="002B4EF3"/>
    <w:rsid w:val="002B4EF6"/>
    <w:rsid w:val="002B4F22"/>
    <w:rsid w:val="002B508B"/>
    <w:rsid w:val="002B53B5"/>
    <w:rsid w:val="002B56E1"/>
    <w:rsid w:val="002B5CE6"/>
    <w:rsid w:val="002B6065"/>
    <w:rsid w:val="002B60C6"/>
    <w:rsid w:val="002B61B5"/>
    <w:rsid w:val="002B624D"/>
    <w:rsid w:val="002B629F"/>
    <w:rsid w:val="002B637E"/>
    <w:rsid w:val="002B6901"/>
    <w:rsid w:val="002B69EA"/>
    <w:rsid w:val="002B6A19"/>
    <w:rsid w:val="002B6ACB"/>
    <w:rsid w:val="002B6ADF"/>
    <w:rsid w:val="002B6B0B"/>
    <w:rsid w:val="002B6B42"/>
    <w:rsid w:val="002B6F6E"/>
    <w:rsid w:val="002B7015"/>
    <w:rsid w:val="002B7737"/>
    <w:rsid w:val="002B77EC"/>
    <w:rsid w:val="002B7805"/>
    <w:rsid w:val="002B7A11"/>
    <w:rsid w:val="002B7A73"/>
    <w:rsid w:val="002C00A8"/>
    <w:rsid w:val="002C01A8"/>
    <w:rsid w:val="002C0322"/>
    <w:rsid w:val="002C0582"/>
    <w:rsid w:val="002C0647"/>
    <w:rsid w:val="002C07EB"/>
    <w:rsid w:val="002C0A2D"/>
    <w:rsid w:val="002C0DAC"/>
    <w:rsid w:val="002C1214"/>
    <w:rsid w:val="002C14ED"/>
    <w:rsid w:val="002C1572"/>
    <w:rsid w:val="002C15DC"/>
    <w:rsid w:val="002C192C"/>
    <w:rsid w:val="002C1B42"/>
    <w:rsid w:val="002C1B92"/>
    <w:rsid w:val="002C1DFF"/>
    <w:rsid w:val="002C1E44"/>
    <w:rsid w:val="002C1FD8"/>
    <w:rsid w:val="002C21FC"/>
    <w:rsid w:val="002C22FF"/>
    <w:rsid w:val="002C236C"/>
    <w:rsid w:val="002C23DD"/>
    <w:rsid w:val="002C24B3"/>
    <w:rsid w:val="002C25BE"/>
    <w:rsid w:val="002C2828"/>
    <w:rsid w:val="002C2B02"/>
    <w:rsid w:val="002C2EA9"/>
    <w:rsid w:val="002C2F21"/>
    <w:rsid w:val="002C30B0"/>
    <w:rsid w:val="002C314C"/>
    <w:rsid w:val="002C328A"/>
    <w:rsid w:val="002C3A44"/>
    <w:rsid w:val="002C3B28"/>
    <w:rsid w:val="002C4AA7"/>
    <w:rsid w:val="002C4BA5"/>
    <w:rsid w:val="002C4D3C"/>
    <w:rsid w:val="002C501B"/>
    <w:rsid w:val="002C522E"/>
    <w:rsid w:val="002C537D"/>
    <w:rsid w:val="002C54DE"/>
    <w:rsid w:val="002C5515"/>
    <w:rsid w:val="002C56FE"/>
    <w:rsid w:val="002C574C"/>
    <w:rsid w:val="002C583A"/>
    <w:rsid w:val="002C5840"/>
    <w:rsid w:val="002C5B56"/>
    <w:rsid w:val="002C5B5E"/>
    <w:rsid w:val="002C5B66"/>
    <w:rsid w:val="002C5FB6"/>
    <w:rsid w:val="002C61BD"/>
    <w:rsid w:val="002C634A"/>
    <w:rsid w:val="002C637D"/>
    <w:rsid w:val="002C653C"/>
    <w:rsid w:val="002C6713"/>
    <w:rsid w:val="002C676B"/>
    <w:rsid w:val="002C6B6C"/>
    <w:rsid w:val="002C6ED3"/>
    <w:rsid w:val="002C71BD"/>
    <w:rsid w:val="002C732D"/>
    <w:rsid w:val="002C75EB"/>
    <w:rsid w:val="002C7782"/>
    <w:rsid w:val="002C794F"/>
    <w:rsid w:val="002C7BDD"/>
    <w:rsid w:val="002C7DE0"/>
    <w:rsid w:val="002C7ECD"/>
    <w:rsid w:val="002D01B7"/>
    <w:rsid w:val="002D03E0"/>
    <w:rsid w:val="002D0877"/>
    <w:rsid w:val="002D093D"/>
    <w:rsid w:val="002D0FD5"/>
    <w:rsid w:val="002D1200"/>
    <w:rsid w:val="002D1291"/>
    <w:rsid w:val="002D13A0"/>
    <w:rsid w:val="002D1449"/>
    <w:rsid w:val="002D1C8F"/>
    <w:rsid w:val="002D1EC2"/>
    <w:rsid w:val="002D2019"/>
    <w:rsid w:val="002D2114"/>
    <w:rsid w:val="002D218D"/>
    <w:rsid w:val="002D22A2"/>
    <w:rsid w:val="002D22E1"/>
    <w:rsid w:val="002D2578"/>
    <w:rsid w:val="002D27E4"/>
    <w:rsid w:val="002D28C9"/>
    <w:rsid w:val="002D28ED"/>
    <w:rsid w:val="002D2B65"/>
    <w:rsid w:val="002D2E1E"/>
    <w:rsid w:val="002D2F12"/>
    <w:rsid w:val="002D30BA"/>
    <w:rsid w:val="002D3506"/>
    <w:rsid w:val="002D359E"/>
    <w:rsid w:val="002D3679"/>
    <w:rsid w:val="002D38C0"/>
    <w:rsid w:val="002D39BA"/>
    <w:rsid w:val="002D3AB7"/>
    <w:rsid w:val="002D3AD9"/>
    <w:rsid w:val="002D3C2B"/>
    <w:rsid w:val="002D419C"/>
    <w:rsid w:val="002D43BA"/>
    <w:rsid w:val="002D4671"/>
    <w:rsid w:val="002D4691"/>
    <w:rsid w:val="002D4914"/>
    <w:rsid w:val="002D496B"/>
    <w:rsid w:val="002D4A00"/>
    <w:rsid w:val="002D4B79"/>
    <w:rsid w:val="002D4C4E"/>
    <w:rsid w:val="002D530C"/>
    <w:rsid w:val="002D566C"/>
    <w:rsid w:val="002D570C"/>
    <w:rsid w:val="002D581F"/>
    <w:rsid w:val="002D5DBF"/>
    <w:rsid w:val="002D5E47"/>
    <w:rsid w:val="002D60D7"/>
    <w:rsid w:val="002D62E5"/>
    <w:rsid w:val="002D6342"/>
    <w:rsid w:val="002D645A"/>
    <w:rsid w:val="002D646D"/>
    <w:rsid w:val="002D6804"/>
    <w:rsid w:val="002D692C"/>
    <w:rsid w:val="002D6999"/>
    <w:rsid w:val="002D6B63"/>
    <w:rsid w:val="002D6BA9"/>
    <w:rsid w:val="002D6F25"/>
    <w:rsid w:val="002D7063"/>
    <w:rsid w:val="002D7884"/>
    <w:rsid w:val="002D7D33"/>
    <w:rsid w:val="002D7EBF"/>
    <w:rsid w:val="002E03D0"/>
    <w:rsid w:val="002E057D"/>
    <w:rsid w:val="002E06B9"/>
    <w:rsid w:val="002E071D"/>
    <w:rsid w:val="002E0A1B"/>
    <w:rsid w:val="002E0A59"/>
    <w:rsid w:val="002E0A69"/>
    <w:rsid w:val="002E0DC4"/>
    <w:rsid w:val="002E121B"/>
    <w:rsid w:val="002E1396"/>
    <w:rsid w:val="002E17AD"/>
    <w:rsid w:val="002E18E0"/>
    <w:rsid w:val="002E1A9B"/>
    <w:rsid w:val="002E1B47"/>
    <w:rsid w:val="002E1CED"/>
    <w:rsid w:val="002E1E91"/>
    <w:rsid w:val="002E22C3"/>
    <w:rsid w:val="002E239A"/>
    <w:rsid w:val="002E25D1"/>
    <w:rsid w:val="002E2866"/>
    <w:rsid w:val="002E2D64"/>
    <w:rsid w:val="002E2DC2"/>
    <w:rsid w:val="002E3083"/>
    <w:rsid w:val="002E351A"/>
    <w:rsid w:val="002E3588"/>
    <w:rsid w:val="002E3949"/>
    <w:rsid w:val="002E3CAC"/>
    <w:rsid w:val="002E3CC1"/>
    <w:rsid w:val="002E3D4E"/>
    <w:rsid w:val="002E3E3E"/>
    <w:rsid w:val="002E42C6"/>
    <w:rsid w:val="002E4563"/>
    <w:rsid w:val="002E463C"/>
    <w:rsid w:val="002E4ACC"/>
    <w:rsid w:val="002E4D14"/>
    <w:rsid w:val="002E4D98"/>
    <w:rsid w:val="002E4F13"/>
    <w:rsid w:val="002E4F83"/>
    <w:rsid w:val="002E55A0"/>
    <w:rsid w:val="002E55B0"/>
    <w:rsid w:val="002E579F"/>
    <w:rsid w:val="002E58AD"/>
    <w:rsid w:val="002E5991"/>
    <w:rsid w:val="002E59E6"/>
    <w:rsid w:val="002E5A03"/>
    <w:rsid w:val="002E5C5C"/>
    <w:rsid w:val="002E5EF8"/>
    <w:rsid w:val="002E5F5A"/>
    <w:rsid w:val="002E60C4"/>
    <w:rsid w:val="002E620C"/>
    <w:rsid w:val="002E6227"/>
    <w:rsid w:val="002E6259"/>
    <w:rsid w:val="002E6369"/>
    <w:rsid w:val="002E63E5"/>
    <w:rsid w:val="002E6996"/>
    <w:rsid w:val="002E69E4"/>
    <w:rsid w:val="002E6BC0"/>
    <w:rsid w:val="002E6CB5"/>
    <w:rsid w:val="002E6D8F"/>
    <w:rsid w:val="002E6DF7"/>
    <w:rsid w:val="002E7319"/>
    <w:rsid w:val="002E76E2"/>
    <w:rsid w:val="002E78F7"/>
    <w:rsid w:val="002E7ACE"/>
    <w:rsid w:val="002F007E"/>
    <w:rsid w:val="002F008B"/>
    <w:rsid w:val="002F038C"/>
    <w:rsid w:val="002F0753"/>
    <w:rsid w:val="002F103B"/>
    <w:rsid w:val="002F11F1"/>
    <w:rsid w:val="002F12BA"/>
    <w:rsid w:val="002F1390"/>
    <w:rsid w:val="002F13B0"/>
    <w:rsid w:val="002F1481"/>
    <w:rsid w:val="002F14AD"/>
    <w:rsid w:val="002F1506"/>
    <w:rsid w:val="002F1CAE"/>
    <w:rsid w:val="002F1D4E"/>
    <w:rsid w:val="002F1EE4"/>
    <w:rsid w:val="002F1EEF"/>
    <w:rsid w:val="002F1F5A"/>
    <w:rsid w:val="002F2075"/>
    <w:rsid w:val="002F23AB"/>
    <w:rsid w:val="002F24EF"/>
    <w:rsid w:val="002F2850"/>
    <w:rsid w:val="002F2AB2"/>
    <w:rsid w:val="002F2C55"/>
    <w:rsid w:val="002F34C6"/>
    <w:rsid w:val="002F352D"/>
    <w:rsid w:val="002F35DF"/>
    <w:rsid w:val="002F38A0"/>
    <w:rsid w:val="002F3BBF"/>
    <w:rsid w:val="002F3F0D"/>
    <w:rsid w:val="002F3F29"/>
    <w:rsid w:val="002F4415"/>
    <w:rsid w:val="002F47C9"/>
    <w:rsid w:val="002F4848"/>
    <w:rsid w:val="002F50E7"/>
    <w:rsid w:val="002F5377"/>
    <w:rsid w:val="002F57AB"/>
    <w:rsid w:val="002F58FD"/>
    <w:rsid w:val="002F5B92"/>
    <w:rsid w:val="002F5E64"/>
    <w:rsid w:val="002F5FB3"/>
    <w:rsid w:val="002F6242"/>
    <w:rsid w:val="002F6522"/>
    <w:rsid w:val="002F657A"/>
    <w:rsid w:val="002F66A9"/>
    <w:rsid w:val="002F6917"/>
    <w:rsid w:val="002F6A99"/>
    <w:rsid w:val="002F6F4F"/>
    <w:rsid w:val="002F77E7"/>
    <w:rsid w:val="002F7C2B"/>
    <w:rsid w:val="002F7DF0"/>
    <w:rsid w:val="00300002"/>
    <w:rsid w:val="003001F5"/>
    <w:rsid w:val="00300928"/>
    <w:rsid w:val="003009F7"/>
    <w:rsid w:val="00300F6B"/>
    <w:rsid w:val="0030129B"/>
    <w:rsid w:val="003014B0"/>
    <w:rsid w:val="0030152E"/>
    <w:rsid w:val="00301C00"/>
    <w:rsid w:val="00301C49"/>
    <w:rsid w:val="00301FB0"/>
    <w:rsid w:val="0030227C"/>
    <w:rsid w:val="003023AE"/>
    <w:rsid w:val="00302537"/>
    <w:rsid w:val="00302580"/>
    <w:rsid w:val="003025FC"/>
    <w:rsid w:val="00302613"/>
    <w:rsid w:val="003029EF"/>
    <w:rsid w:val="00302C15"/>
    <w:rsid w:val="00302C7C"/>
    <w:rsid w:val="00302C97"/>
    <w:rsid w:val="00302D0B"/>
    <w:rsid w:val="00302D94"/>
    <w:rsid w:val="00302E27"/>
    <w:rsid w:val="00303091"/>
    <w:rsid w:val="0030324F"/>
    <w:rsid w:val="0030361C"/>
    <w:rsid w:val="00303749"/>
    <w:rsid w:val="00303A0E"/>
    <w:rsid w:val="00303E9F"/>
    <w:rsid w:val="00304040"/>
    <w:rsid w:val="0030405C"/>
    <w:rsid w:val="003040AA"/>
    <w:rsid w:val="0030412C"/>
    <w:rsid w:val="003044E5"/>
    <w:rsid w:val="0030458B"/>
    <w:rsid w:val="003049D5"/>
    <w:rsid w:val="00304BF0"/>
    <w:rsid w:val="003050A3"/>
    <w:rsid w:val="00305188"/>
    <w:rsid w:val="00305E38"/>
    <w:rsid w:val="0030613F"/>
    <w:rsid w:val="003061D5"/>
    <w:rsid w:val="0030621C"/>
    <w:rsid w:val="0030649A"/>
    <w:rsid w:val="003066ED"/>
    <w:rsid w:val="003068FA"/>
    <w:rsid w:val="00306CC8"/>
    <w:rsid w:val="00306D24"/>
    <w:rsid w:val="00306F07"/>
    <w:rsid w:val="00307107"/>
    <w:rsid w:val="0030741F"/>
    <w:rsid w:val="00307701"/>
    <w:rsid w:val="00307C9B"/>
    <w:rsid w:val="0031042E"/>
    <w:rsid w:val="00310614"/>
    <w:rsid w:val="0031076F"/>
    <w:rsid w:val="003109E4"/>
    <w:rsid w:val="00310B08"/>
    <w:rsid w:val="00310C1B"/>
    <w:rsid w:val="003116BD"/>
    <w:rsid w:val="00311B35"/>
    <w:rsid w:val="00311D83"/>
    <w:rsid w:val="00312339"/>
    <w:rsid w:val="0031282F"/>
    <w:rsid w:val="00312E10"/>
    <w:rsid w:val="00312F87"/>
    <w:rsid w:val="0031300A"/>
    <w:rsid w:val="003132A1"/>
    <w:rsid w:val="003132FD"/>
    <w:rsid w:val="0031337B"/>
    <w:rsid w:val="003133FC"/>
    <w:rsid w:val="003135D2"/>
    <w:rsid w:val="0031367F"/>
    <w:rsid w:val="003136A4"/>
    <w:rsid w:val="00313747"/>
    <w:rsid w:val="00313C91"/>
    <w:rsid w:val="00313E8C"/>
    <w:rsid w:val="00314160"/>
    <w:rsid w:val="003143B9"/>
    <w:rsid w:val="003145BD"/>
    <w:rsid w:val="0031467F"/>
    <w:rsid w:val="003147D1"/>
    <w:rsid w:val="00314818"/>
    <w:rsid w:val="00314957"/>
    <w:rsid w:val="00314EBF"/>
    <w:rsid w:val="0031521C"/>
    <w:rsid w:val="003156C9"/>
    <w:rsid w:val="00315708"/>
    <w:rsid w:val="00315772"/>
    <w:rsid w:val="00315852"/>
    <w:rsid w:val="0031598B"/>
    <w:rsid w:val="00315C18"/>
    <w:rsid w:val="00315DF1"/>
    <w:rsid w:val="00315E4D"/>
    <w:rsid w:val="00315E4E"/>
    <w:rsid w:val="0031639E"/>
    <w:rsid w:val="0031678F"/>
    <w:rsid w:val="00316A2E"/>
    <w:rsid w:val="00316A8A"/>
    <w:rsid w:val="00317223"/>
    <w:rsid w:val="003173C6"/>
    <w:rsid w:val="003175E9"/>
    <w:rsid w:val="00317725"/>
    <w:rsid w:val="0031779C"/>
    <w:rsid w:val="00317B13"/>
    <w:rsid w:val="00317F2F"/>
    <w:rsid w:val="00320019"/>
    <w:rsid w:val="0032007B"/>
    <w:rsid w:val="00320476"/>
    <w:rsid w:val="003204D4"/>
    <w:rsid w:val="0032089C"/>
    <w:rsid w:val="00321671"/>
    <w:rsid w:val="0032177C"/>
    <w:rsid w:val="00321853"/>
    <w:rsid w:val="0032197D"/>
    <w:rsid w:val="00321B62"/>
    <w:rsid w:val="00321C14"/>
    <w:rsid w:val="00321C44"/>
    <w:rsid w:val="00321D56"/>
    <w:rsid w:val="00321E5A"/>
    <w:rsid w:val="00321EB5"/>
    <w:rsid w:val="003222E9"/>
    <w:rsid w:val="0032270F"/>
    <w:rsid w:val="00322772"/>
    <w:rsid w:val="00322A6D"/>
    <w:rsid w:val="00322EDC"/>
    <w:rsid w:val="00322F2C"/>
    <w:rsid w:val="003231D3"/>
    <w:rsid w:val="0032331A"/>
    <w:rsid w:val="00323522"/>
    <w:rsid w:val="003235A5"/>
    <w:rsid w:val="003237C2"/>
    <w:rsid w:val="00323856"/>
    <w:rsid w:val="00323A99"/>
    <w:rsid w:val="00323AA8"/>
    <w:rsid w:val="00323E44"/>
    <w:rsid w:val="00324003"/>
    <w:rsid w:val="003240B9"/>
    <w:rsid w:val="0032453E"/>
    <w:rsid w:val="0032496F"/>
    <w:rsid w:val="00324A68"/>
    <w:rsid w:val="00324DC4"/>
    <w:rsid w:val="00324F77"/>
    <w:rsid w:val="0032502D"/>
    <w:rsid w:val="00325373"/>
    <w:rsid w:val="00325409"/>
    <w:rsid w:val="00325489"/>
    <w:rsid w:val="003254B7"/>
    <w:rsid w:val="003255E4"/>
    <w:rsid w:val="00325709"/>
    <w:rsid w:val="00325783"/>
    <w:rsid w:val="00325818"/>
    <w:rsid w:val="00325BF0"/>
    <w:rsid w:val="00325CF1"/>
    <w:rsid w:val="0032658E"/>
    <w:rsid w:val="003266EF"/>
    <w:rsid w:val="00326808"/>
    <w:rsid w:val="003268F7"/>
    <w:rsid w:val="003269DB"/>
    <w:rsid w:val="00326AAA"/>
    <w:rsid w:val="00326ACF"/>
    <w:rsid w:val="00326E4E"/>
    <w:rsid w:val="00326E6D"/>
    <w:rsid w:val="00326FD2"/>
    <w:rsid w:val="0032711B"/>
    <w:rsid w:val="00327198"/>
    <w:rsid w:val="0032740C"/>
    <w:rsid w:val="00327593"/>
    <w:rsid w:val="00327AAE"/>
    <w:rsid w:val="00327ACA"/>
    <w:rsid w:val="00327D86"/>
    <w:rsid w:val="00327DDC"/>
    <w:rsid w:val="00330038"/>
    <w:rsid w:val="003302AC"/>
    <w:rsid w:val="0033049A"/>
    <w:rsid w:val="0033070F"/>
    <w:rsid w:val="00330845"/>
    <w:rsid w:val="0033094A"/>
    <w:rsid w:val="0033094E"/>
    <w:rsid w:val="00330BAE"/>
    <w:rsid w:val="00330BBB"/>
    <w:rsid w:val="00330FB5"/>
    <w:rsid w:val="00331106"/>
    <w:rsid w:val="00331173"/>
    <w:rsid w:val="00331539"/>
    <w:rsid w:val="00331591"/>
    <w:rsid w:val="00331706"/>
    <w:rsid w:val="003319FA"/>
    <w:rsid w:val="003319FD"/>
    <w:rsid w:val="00331B32"/>
    <w:rsid w:val="00331C6A"/>
    <w:rsid w:val="00331D5B"/>
    <w:rsid w:val="0033216D"/>
    <w:rsid w:val="003322C0"/>
    <w:rsid w:val="00332335"/>
    <w:rsid w:val="003326F7"/>
    <w:rsid w:val="00332701"/>
    <w:rsid w:val="0033293A"/>
    <w:rsid w:val="00332AF4"/>
    <w:rsid w:val="00332B2C"/>
    <w:rsid w:val="00332D11"/>
    <w:rsid w:val="00333169"/>
    <w:rsid w:val="003336B6"/>
    <w:rsid w:val="003338E7"/>
    <w:rsid w:val="00333A4E"/>
    <w:rsid w:val="00333A78"/>
    <w:rsid w:val="00333ADA"/>
    <w:rsid w:val="00333BC0"/>
    <w:rsid w:val="00333F70"/>
    <w:rsid w:val="00333FC8"/>
    <w:rsid w:val="0033403D"/>
    <w:rsid w:val="0033422F"/>
    <w:rsid w:val="00334415"/>
    <w:rsid w:val="00334519"/>
    <w:rsid w:val="00334683"/>
    <w:rsid w:val="003347F4"/>
    <w:rsid w:val="003347F5"/>
    <w:rsid w:val="00334B3C"/>
    <w:rsid w:val="00334CFB"/>
    <w:rsid w:val="003350DB"/>
    <w:rsid w:val="0033519D"/>
    <w:rsid w:val="0033527F"/>
    <w:rsid w:val="00335354"/>
    <w:rsid w:val="0033561A"/>
    <w:rsid w:val="003357E0"/>
    <w:rsid w:val="003359FB"/>
    <w:rsid w:val="00335B55"/>
    <w:rsid w:val="00335BA4"/>
    <w:rsid w:val="00335C56"/>
    <w:rsid w:val="003360A8"/>
    <w:rsid w:val="00336F34"/>
    <w:rsid w:val="00336F5F"/>
    <w:rsid w:val="003374E7"/>
    <w:rsid w:val="0033756B"/>
    <w:rsid w:val="003376BF"/>
    <w:rsid w:val="00337A7D"/>
    <w:rsid w:val="00337C30"/>
    <w:rsid w:val="0034008A"/>
    <w:rsid w:val="003405B5"/>
    <w:rsid w:val="00340660"/>
    <w:rsid w:val="00341143"/>
    <w:rsid w:val="00341233"/>
    <w:rsid w:val="00341485"/>
    <w:rsid w:val="003415B9"/>
    <w:rsid w:val="00341644"/>
    <w:rsid w:val="003418DD"/>
    <w:rsid w:val="00341BE2"/>
    <w:rsid w:val="00341BF8"/>
    <w:rsid w:val="00341BFD"/>
    <w:rsid w:val="00341F91"/>
    <w:rsid w:val="00341FCF"/>
    <w:rsid w:val="00342002"/>
    <w:rsid w:val="0034246A"/>
    <w:rsid w:val="00342617"/>
    <w:rsid w:val="00342879"/>
    <w:rsid w:val="00342DCD"/>
    <w:rsid w:val="00342E9A"/>
    <w:rsid w:val="00343241"/>
    <w:rsid w:val="0034351D"/>
    <w:rsid w:val="0034378F"/>
    <w:rsid w:val="00343A53"/>
    <w:rsid w:val="00343A55"/>
    <w:rsid w:val="00343DD8"/>
    <w:rsid w:val="00344405"/>
    <w:rsid w:val="003444CF"/>
    <w:rsid w:val="003447A0"/>
    <w:rsid w:val="00344B8A"/>
    <w:rsid w:val="00344C97"/>
    <w:rsid w:val="00344FB5"/>
    <w:rsid w:val="0034504F"/>
    <w:rsid w:val="00345095"/>
    <w:rsid w:val="003450D7"/>
    <w:rsid w:val="00345154"/>
    <w:rsid w:val="0034516B"/>
    <w:rsid w:val="003452EF"/>
    <w:rsid w:val="003455CF"/>
    <w:rsid w:val="00345857"/>
    <w:rsid w:val="00345A79"/>
    <w:rsid w:val="00345D6E"/>
    <w:rsid w:val="00345E26"/>
    <w:rsid w:val="00345EBE"/>
    <w:rsid w:val="00345FC3"/>
    <w:rsid w:val="0034610C"/>
    <w:rsid w:val="00346295"/>
    <w:rsid w:val="003464B2"/>
    <w:rsid w:val="00346566"/>
    <w:rsid w:val="00346720"/>
    <w:rsid w:val="00346925"/>
    <w:rsid w:val="00347111"/>
    <w:rsid w:val="0034711D"/>
    <w:rsid w:val="003476FF"/>
    <w:rsid w:val="00347C0F"/>
    <w:rsid w:val="00347D12"/>
    <w:rsid w:val="00347DAE"/>
    <w:rsid w:val="00347E68"/>
    <w:rsid w:val="0035047E"/>
    <w:rsid w:val="00350585"/>
    <w:rsid w:val="00350651"/>
    <w:rsid w:val="0035075A"/>
    <w:rsid w:val="00350BBE"/>
    <w:rsid w:val="00350C9E"/>
    <w:rsid w:val="00350F12"/>
    <w:rsid w:val="00351104"/>
    <w:rsid w:val="00351172"/>
    <w:rsid w:val="0035124D"/>
    <w:rsid w:val="00351761"/>
    <w:rsid w:val="00351864"/>
    <w:rsid w:val="00351893"/>
    <w:rsid w:val="003518DB"/>
    <w:rsid w:val="00351BA4"/>
    <w:rsid w:val="00351E8B"/>
    <w:rsid w:val="00351F7B"/>
    <w:rsid w:val="00351F87"/>
    <w:rsid w:val="0035217B"/>
    <w:rsid w:val="00352614"/>
    <w:rsid w:val="00352B33"/>
    <w:rsid w:val="00352F29"/>
    <w:rsid w:val="003532AC"/>
    <w:rsid w:val="003536A2"/>
    <w:rsid w:val="003538B7"/>
    <w:rsid w:val="00353E1D"/>
    <w:rsid w:val="00353E6B"/>
    <w:rsid w:val="00353F84"/>
    <w:rsid w:val="00354327"/>
    <w:rsid w:val="00354547"/>
    <w:rsid w:val="00354680"/>
    <w:rsid w:val="00354863"/>
    <w:rsid w:val="003548A0"/>
    <w:rsid w:val="00354A34"/>
    <w:rsid w:val="00354BC0"/>
    <w:rsid w:val="00354EA1"/>
    <w:rsid w:val="00355240"/>
    <w:rsid w:val="003552B7"/>
    <w:rsid w:val="003552C8"/>
    <w:rsid w:val="00355525"/>
    <w:rsid w:val="003556BA"/>
    <w:rsid w:val="00355D92"/>
    <w:rsid w:val="00356265"/>
    <w:rsid w:val="00356610"/>
    <w:rsid w:val="0035692F"/>
    <w:rsid w:val="00356C35"/>
    <w:rsid w:val="00356E58"/>
    <w:rsid w:val="00356F7A"/>
    <w:rsid w:val="00357197"/>
    <w:rsid w:val="00357262"/>
    <w:rsid w:val="00357915"/>
    <w:rsid w:val="00357B51"/>
    <w:rsid w:val="00357D11"/>
    <w:rsid w:val="00357F38"/>
    <w:rsid w:val="003600E5"/>
    <w:rsid w:val="0036039E"/>
    <w:rsid w:val="0036052A"/>
    <w:rsid w:val="003607F2"/>
    <w:rsid w:val="00360828"/>
    <w:rsid w:val="00360835"/>
    <w:rsid w:val="00360D9C"/>
    <w:rsid w:val="003610F4"/>
    <w:rsid w:val="003614A5"/>
    <w:rsid w:val="00361ADE"/>
    <w:rsid w:val="00361BA6"/>
    <w:rsid w:val="00361BD3"/>
    <w:rsid w:val="00361CC3"/>
    <w:rsid w:val="00361D82"/>
    <w:rsid w:val="00361DAA"/>
    <w:rsid w:val="00361DE8"/>
    <w:rsid w:val="00361F47"/>
    <w:rsid w:val="0036229A"/>
    <w:rsid w:val="00362447"/>
    <w:rsid w:val="00362465"/>
    <w:rsid w:val="003627D3"/>
    <w:rsid w:val="003629F8"/>
    <w:rsid w:val="00362A27"/>
    <w:rsid w:val="00362BEB"/>
    <w:rsid w:val="00362D45"/>
    <w:rsid w:val="00362F04"/>
    <w:rsid w:val="00362F46"/>
    <w:rsid w:val="00363069"/>
    <w:rsid w:val="00363338"/>
    <w:rsid w:val="00363863"/>
    <w:rsid w:val="003639C1"/>
    <w:rsid w:val="00363DDF"/>
    <w:rsid w:val="0036402A"/>
    <w:rsid w:val="0036409D"/>
    <w:rsid w:val="0036416A"/>
    <w:rsid w:val="00364397"/>
    <w:rsid w:val="003649AE"/>
    <w:rsid w:val="003649F3"/>
    <w:rsid w:val="00364DD0"/>
    <w:rsid w:val="00364E1A"/>
    <w:rsid w:val="00364F73"/>
    <w:rsid w:val="00364FB9"/>
    <w:rsid w:val="0036508E"/>
    <w:rsid w:val="0036514C"/>
    <w:rsid w:val="00365946"/>
    <w:rsid w:val="003659E5"/>
    <w:rsid w:val="00365A04"/>
    <w:rsid w:val="00365A51"/>
    <w:rsid w:val="00365D2C"/>
    <w:rsid w:val="00365EFA"/>
    <w:rsid w:val="00366154"/>
    <w:rsid w:val="0036623A"/>
    <w:rsid w:val="0036642F"/>
    <w:rsid w:val="0036657E"/>
    <w:rsid w:val="003666B9"/>
    <w:rsid w:val="00366EBA"/>
    <w:rsid w:val="00366F3B"/>
    <w:rsid w:val="00367090"/>
    <w:rsid w:val="003670E2"/>
    <w:rsid w:val="00367887"/>
    <w:rsid w:val="00367DD3"/>
    <w:rsid w:val="00367E70"/>
    <w:rsid w:val="00367E9F"/>
    <w:rsid w:val="00367FF5"/>
    <w:rsid w:val="00370347"/>
    <w:rsid w:val="00370796"/>
    <w:rsid w:val="003709E6"/>
    <w:rsid w:val="0037153C"/>
    <w:rsid w:val="003716EF"/>
    <w:rsid w:val="00371DE0"/>
    <w:rsid w:val="00371F28"/>
    <w:rsid w:val="0037269E"/>
    <w:rsid w:val="0037278B"/>
    <w:rsid w:val="00372D87"/>
    <w:rsid w:val="00372F6C"/>
    <w:rsid w:val="00373093"/>
    <w:rsid w:val="003733E9"/>
    <w:rsid w:val="00373573"/>
    <w:rsid w:val="0037372A"/>
    <w:rsid w:val="00373997"/>
    <w:rsid w:val="00373D54"/>
    <w:rsid w:val="00373F59"/>
    <w:rsid w:val="00373F6B"/>
    <w:rsid w:val="0037402B"/>
    <w:rsid w:val="003742D5"/>
    <w:rsid w:val="003743BB"/>
    <w:rsid w:val="00374579"/>
    <w:rsid w:val="00374B3D"/>
    <w:rsid w:val="00374B6C"/>
    <w:rsid w:val="00374F8E"/>
    <w:rsid w:val="00375556"/>
    <w:rsid w:val="003755F8"/>
    <w:rsid w:val="0037576B"/>
    <w:rsid w:val="00375921"/>
    <w:rsid w:val="003759B9"/>
    <w:rsid w:val="00375A14"/>
    <w:rsid w:val="00375E1B"/>
    <w:rsid w:val="00375F61"/>
    <w:rsid w:val="003763D8"/>
    <w:rsid w:val="00376FDD"/>
    <w:rsid w:val="0037724A"/>
    <w:rsid w:val="0037735A"/>
    <w:rsid w:val="00377367"/>
    <w:rsid w:val="00377396"/>
    <w:rsid w:val="0037749A"/>
    <w:rsid w:val="00377535"/>
    <w:rsid w:val="003777F8"/>
    <w:rsid w:val="003778C1"/>
    <w:rsid w:val="00377B31"/>
    <w:rsid w:val="00377C6C"/>
    <w:rsid w:val="00377D19"/>
    <w:rsid w:val="00377F1E"/>
    <w:rsid w:val="0038026F"/>
    <w:rsid w:val="00380277"/>
    <w:rsid w:val="00380562"/>
    <w:rsid w:val="003807F3"/>
    <w:rsid w:val="003808F7"/>
    <w:rsid w:val="00380924"/>
    <w:rsid w:val="00380AF9"/>
    <w:rsid w:val="003812E7"/>
    <w:rsid w:val="00381307"/>
    <w:rsid w:val="0038133C"/>
    <w:rsid w:val="003813DB"/>
    <w:rsid w:val="003813F6"/>
    <w:rsid w:val="00381443"/>
    <w:rsid w:val="0038167F"/>
    <w:rsid w:val="0038176D"/>
    <w:rsid w:val="00381B29"/>
    <w:rsid w:val="003823CB"/>
    <w:rsid w:val="00382774"/>
    <w:rsid w:val="003829E6"/>
    <w:rsid w:val="00382BC8"/>
    <w:rsid w:val="00382CBF"/>
    <w:rsid w:val="00382E44"/>
    <w:rsid w:val="00382F0D"/>
    <w:rsid w:val="003833D5"/>
    <w:rsid w:val="0038353E"/>
    <w:rsid w:val="00383748"/>
    <w:rsid w:val="003837B8"/>
    <w:rsid w:val="0038393A"/>
    <w:rsid w:val="00383A30"/>
    <w:rsid w:val="00383AD0"/>
    <w:rsid w:val="00383B23"/>
    <w:rsid w:val="00383C1C"/>
    <w:rsid w:val="003843D6"/>
    <w:rsid w:val="00384431"/>
    <w:rsid w:val="00384632"/>
    <w:rsid w:val="00384726"/>
    <w:rsid w:val="00384731"/>
    <w:rsid w:val="00384753"/>
    <w:rsid w:val="0038515F"/>
    <w:rsid w:val="0038556F"/>
    <w:rsid w:val="003856C7"/>
    <w:rsid w:val="00385748"/>
    <w:rsid w:val="00385AA1"/>
    <w:rsid w:val="00385ABC"/>
    <w:rsid w:val="00385ADD"/>
    <w:rsid w:val="00385B47"/>
    <w:rsid w:val="00385BD2"/>
    <w:rsid w:val="00385D2F"/>
    <w:rsid w:val="003860F0"/>
    <w:rsid w:val="0038622D"/>
    <w:rsid w:val="003862D1"/>
    <w:rsid w:val="0038631F"/>
    <w:rsid w:val="00386333"/>
    <w:rsid w:val="003863DB"/>
    <w:rsid w:val="0038660F"/>
    <w:rsid w:val="0038665E"/>
    <w:rsid w:val="00386D09"/>
    <w:rsid w:val="00386D69"/>
    <w:rsid w:val="00386F4A"/>
    <w:rsid w:val="0038762A"/>
    <w:rsid w:val="003877F3"/>
    <w:rsid w:val="003878C3"/>
    <w:rsid w:val="00387B2F"/>
    <w:rsid w:val="00387D76"/>
    <w:rsid w:val="00390443"/>
    <w:rsid w:val="003906DE"/>
    <w:rsid w:val="00390806"/>
    <w:rsid w:val="00390876"/>
    <w:rsid w:val="00390931"/>
    <w:rsid w:val="00390AF2"/>
    <w:rsid w:val="00390B6A"/>
    <w:rsid w:val="00390C03"/>
    <w:rsid w:val="00390DB4"/>
    <w:rsid w:val="00390F9B"/>
    <w:rsid w:val="00391219"/>
    <w:rsid w:val="003914B6"/>
    <w:rsid w:val="00391602"/>
    <w:rsid w:val="00391851"/>
    <w:rsid w:val="00391D7B"/>
    <w:rsid w:val="00391E9A"/>
    <w:rsid w:val="0039205C"/>
    <w:rsid w:val="0039272F"/>
    <w:rsid w:val="003928B8"/>
    <w:rsid w:val="00392B70"/>
    <w:rsid w:val="00392C3C"/>
    <w:rsid w:val="00392C5A"/>
    <w:rsid w:val="003930A3"/>
    <w:rsid w:val="003930EA"/>
    <w:rsid w:val="00393192"/>
    <w:rsid w:val="0039339C"/>
    <w:rsid w:val="003934D6"/>
    <w:rsid w:val="003935C1"/>
    <w:rsid w:val="00393604"/>
    <w:rsid w:val="00393AEB"/>
    <w:rsid w:val="00393B6B"/>
    <w:rsid w:val="0039401E"/>
    <w:rsid w:val="00394250"/>
    <w:rsid w:val="00394857"/>
    <w:rsid w:val="003948CB"/>
    <w:rsid w:val="003949E6"/>
    <w:rsid w:val="00394BE8"/>
    <w:rsid w:val="00394D83"/>
    <w:rsid w:val="003950B8"/>
    <w:rsid w:val="003951C8"/>
    <w:rsid w:val="0039565D"/>
    <w:rsid w:val="00395D31"/>
    <w:rsid w:val="00395F3D"/>
    <w:rsid w:val="00395FA3"/>
    <w:rsid w:val="003966A2"/>
    <w:rsid w:val="00396F43"/>
    <w:rsid w:val="00396F8E"/>
    <w:rsid w:val="0039722A"/>
    <w:rsid w:val="00397295"/>
    <w:rsid w:val="00397378"/>
    <w:rsid w:val="003973FF"/>
    <w:rsid w:val="00397529"/>
    <w:rsid w:val="00397794"/>
    <w:rsid w:val="00397EFA"/>
    <w:rsid w:val="003A0133"/>
    <w:rsid w:val="003A04FD"/>
    <w:rsid w:val="003A082A"/>
    <w:rsid w:val="003A08F8"/>
    <w:rsid w:val="003A14C4"/>
    <w:rsid w:val="003A18CB"/>
    <w:rsid w:val="003A1B70"/>
    <w:rsid w:val="003A1C18"/>
    <w:rsid w:val="003A1DE7"/>
    <w:rsid w:val="003A20B6"/>
    <w:rsid w:val="003A2530"/>
    <w:rsid w:val="003A2554"/>
    <w:rsid w:val="003A27D4"/>
    <w:rsid w:val="003A2CFE"/>
    <w:rsid w:val="003A2F59"/>
    <w:rsid w:val="003A30DF"/>
    <w:rsid w:val="003A3131"/>
    <w:rsid w:val="003A37C2"/>
    <w:rsid w:val="003A3827"/>
    <w:rsid w:val="003A39B4"/>
    <w:rsid w:val="003A39C6"/>
    <w:rsid w:val="003A3D01"/>
    <w:rsid w:val="003A40D2"/>
    <w:rsid w:val="003A44AD"/>
    <w:rsid w:val="003A45BA"/>
    <w:rsid w:val="003A4E9C"/>
    <w:rsid w:val="003A52A1"/>
    <w:rsid w:val="003A53D4"/>
    <w:rsid w:val="003A5474"/>
    <w:rsid w:val="003A5568"/>
    <w:rsid w:val="003A567F"/>
    <w:rsid w:val="003A5BDC"/>
    <w:rsid w:val="003A60C6"/>
    <w:rsid w:val="003A6145"/>
    <w:rsid w:val="003A61A0"/>
    <w:rsid w:val="003A62F2"/>
    <w:rsid w:val="003A6341"/>
    <w:rsid w:val="003A6403"/>
    <w:rsid w:val="003A6466"/>
    <w:rsid w:val="003A64E5"/>
    <w:rsid w:val="003A64E6"/>
    <w:rsid w:val="003A66FA"/>
    <w:rsid w:val="003A69C6"/>
    <w:rsid w:val="003A6CCE"/>
    <w:rsid w:val="003A705C"/>
    <w:rsid w:val="003A75F7"/>
    <w:rsid w:val="003A7601"/>
    <w:rsid w:val="003A7641"/>
    <w:rsid w:val="003A7DCF"/>
    <w:rsid w:val="003A7E0A"/>
    <w:rsid w:val="003B00A0"/>
    <w:rsid w:val="003B0799"/>
    <w:rsid w:val="003B0B71"/>
    <w:rsid w:val="003B0C8B"/>
    <w:rsid w:val="003B0DD2"/>
    <w:rsid w:val="003B0EF4"/>
    <w:rsid w:val="003B1470"/>
    <w:rsid w:val="003B180C"/>
    <w:rsid w:val="003B1E20"/>
    <w:rsid w:val="003B2664"/>
    <w:rsid w:val="003B26EC"/>
    <w:rsid w:val="003B2B06"/>
    <w:rsid w:val="003B2B9B"/>
    <w:rsid w:val="003B2D04"/>
    <w:rsid w:val="003B2F08"/>
    <w:rsid w:val="003B3133"/>
    <w:rsid w:val="003B31B2"/>
    <w:rsid w:val="003B3304"/>
    <w:rsid w:val="003B334E"/>
    <w:rsid w:val="003B346C"/>
    <w:rsid w:val="003B3590"/>
    <w:rsid w:val="003B4470"/>
    <w:rsid w:val="003B451A"/>
    <w:rsid w:val="003B453A"/>
    <w:rsid w:val="003B4770"/>
    <w:rsid w:val="003B4967"/>
    <w:rsid w:val="003B49A3"/>
    <w:rsid w:val="003B4A27"/>
    <w:rsid w:val="003B4A6B"/>
    <w:rsid w:val="003B4EDD"/>
    <w:rsid w:val="003B50CE"/>
    <w:rsid w:val="003B5245"/>
    <w:rsid w:val="003B52F4"/>
    <w:rsid w:val="003B5429"/>
    <w:rsid w:val="003B54AA"/>
    <w:rsid w:val="003B5649"/>
    <w:rsid w:val="003B5AE2"/>
    <w:rsid w:val="003B5F24"/>
    <w:rsid w:val="003B6591"/>
    <w:rsid w:val="003B6790"/>
    <w:rsid w:val="003B67D5"/>
    <w:rsid w:val="003B680A"/>
    <w:rsid w:val="003B6E8D"/>
    <w:rsid w:val="003B6F67"/>
    <w:rsid w:val="003B73C0"/>
    <w:rsid w:val="003B756F"/>
    <w:rsid w:val="003B7608"/>
    <w:rsid w:val="003B7D4C"/>
    <w:rsid w:val="003B7E92"/>
    <w:rsid w:val="003C0369"/>
    <w:rsid w:val="003C0876"/>
    <w:rsid w:val="003C0B76"/>
    <w:rsid w:val="003C0C20"/>
    <w:rsid w:val="003C0DAF"/>
    <w:rsid w:val="003C1873"/>
    <w:rsid w:val="003C1968"/>
    <w:rsid w:val="003C1B2F"/>
    <w:rsid w:val="003C1B74"/>
    <w:rsid w:val="003C1BF4"/>
    <w:rsid w:val="003C2271"/>
    <w:rsid w:val="003C247E"/>
    <w:rsid w:val="003C26C7"/>
    <w:rsid w:val="003C2B1D"/>
    <w:rsid w:val="003C2C65"/>
    <w:rsid w:val="003C2E78"/>
    <w:rsid w:val="003C3084"/>
    <w:rsid w:val="003C33BB"/>
    <w:rsid w:val="003C3A45"/>
    <w:rsid w:val="003C3B23"/>
    <w:rsid w:val="003C3C4A"/>
    <w:rsid w:val="003C3C8D"/>
    <w:rsid w:val="003C3CC2"/>
    <w:rsid w:val="003C3ED4"/>
    <w:rsid w:val="003C4200"/>
    <w:rsid w:val="003C42CC"/>
    <w:rsid w:val="003C44CE"/>
    <w:rsid w:val="003C4A26"/>
    <w:rsid w:val="003C4AF4"/>
    <w:rsid w:val="003C4D0E"/>
    <w:rsid w:val="003C4D0F"/>
    <w:rsid w:val="003C51E0"/>
    <w:rsid w:val="003C52A6"/>
    <w:rsid w:val="003C5492"/>
    <w:rsid w:val="003C5910"/>
    <w:rsid w:val="003C5AAE"/>
    <w:rsid w:val="003C5D93"/>
    <w:rsid w:val="003C6148"/>
    <w:rsid w:val="003C656E"/>
    <w:rsid w:val="003C66A4"/>
    <w:rsid w:val="003C69E0"/>
    <w:rsid w:val="003C6C13"/>
    <w:rsid w:val="003C6DF5"/>
    <w:rsid w:val="003C70D0"/>
    <w:rsid w:val="003C732C"/>
    <w:rsid w:val="003C740A"/>
    <w:rsid w:val="003C74EE"/>
    <w:rsid w:val="003C7593"/>
    <w:rsid w:val="003C76FD"/>
    <w:rsid w:val="003C7CC3"/>
    <w:rsid w:val="003C7CD6"/>
    <w:rsid w:val="003C7D8A"/>
    <w:rsid w:val="003C7DA7"/>
    <w:rsid w:val="003C7EAC"/>
    <w:rsid w:val="003D00BF"/>
    <w:rsid w:val="003D0566"/>
    <w:rsid w:val="003D05E6"/>
    <w:rsid w:val="003D06E8"/>
    <w:rsid w:val="003D0C44"/>
    <w:rsid w:val="003D121F"/>
    <w:rsid w:val="003D1495"/>
    <w:rsid w:val="003D14AA"/>
    <w:rsid w:val="003D1515"/>
    <w:rsid w:val="003D1CCF"/>
    <w:rsid w:val="003D1E12"/>
    <w:rsid w:val="003D1EF7"/>
    <w:rsid w:val="003D1F6A"/>
    <w:rsid w:val="003D1FD2"/>
    <w:rsid w:val="003D21E3"/>
    <w:rsid w:val="003D2F8A"/>
    <w:rsid w:val="003D30A4"/>
    <w:rsid w:val="003D32CD"/>
    <w:rsid w:val="003D3458"/>
    <w:rsid w:val="003D353C"/>
    <w:rsid w:val="003D361F"/>
    <w:rsid w:val="003D38CF"/>
    <w:rsid w:val="003D39C5"/>
    <w:rsid w:val="003D3D53"/>
    <w:rsid w:val="003D450A"/>
    <w:rsid w:val="003D452C"/>
    <w:rsid w:val="003D4610"/>
    <w:rsid w:val="003D4716"/>
    <w:rsid w:val="003D4C9B"/>
    <w:rsid w:val="003D4F02"/>
    <w:rsid w:val="003D5015"/>
    <w:rsid w:val="003D5053"/>
    <w:rsid w:val="003D50C0"/>
    <w:rsid w:val="003D50F7"/>
    <w:rsid w:val="003D5296"/>
    <w:rsid w:val="003D52A8"/>
    <w:rsid w:val="003D5306"/>
    <w:rsid w:val="003D5463"/>
    <w:rsid w:val="003D565D"/>
    <w:rsid w:val="003D5685"/>
    <w:rsid w:val="003D5FCD"/>
    <w:rsid w:val="003D6174"/>
    <w:rsid w:val="003D62A7"/>
    <w:rsid w:val="003D647F"/>
    <w:rsid w:val="003D6629"/>
    <w:rsid w:val="003D67C1"/>
    <w:rsid w:val="003D7161"/>
    <w:rsid w:val="003D7321"/>
    <w:rsid w:val="003D74C0"/>
    <w:rsid w:val="003D7578"/>
    <w:rsid w:val="003D7713"/>
    <w:rsid w:val="003D776B"/>
    <w:rsid w:val="003D7903"/>
    <w:rsid w:val="003D7E69"/>
    <w:rsid w:val="003E01B2"/>
    <w:rsid w:val="003E024A"/>
    <w:rsid w:val="003E048B"/>
    <w:rsid w:val="003E069C"/>
    <w:rsid w:val="003E0703"/>
    <w:rsid w:val="003E0770"/>
    <w:rsid w:val="003E09AB"/>
    <w:rsid w:val="003E0B64"/>
    <w:rsid w:val="003E0B75"/>
    <w:rsid w:val="003E0CD1"/>
    <w:rsid w:val="003E0F30"/>
    <w:rsid w:val="003E10C8"/>
    <w:rsid w:val="003E1332"/>
    <w:rsid w:val="003E16E2"/>
    <w:rsid w:val="003E1840"/>
    <w:rsid w:val="003E1B61"/>
    <w:rsid w:val="003E2166"/>
    <w:rsid w:val="003E2252"/>
    <w:rsid w:val="003E233E"/>
    <w:rsid w:val="003E2613"/>
    <w:rsid w:val="003E2690"/>
    <w:rsid w:val="003E276D"/>
    <w:rsid w:val="003E279A"/>
    <w:rsid w:val="003E28B1"/>
    <w:rsid w:val="003E2BA9"/>
    <w:rsid w:val="003E359D"/>
    <w:rsid w:val="003E3630"/>
    <w:rsid w:val="003E3717"/>
    <w:rsid w:val="003E38E6"/>
    <w:rsid w:val="003E3BCB"/>
    <w:rsid w:val="003E3C05"/>
    <w:rsid w:val="003E41C9"/>
    <w:rsid w:val="003E4427"/>
    <w:rsid w:val="003E49CB"/>
    <w:rsid w:val="003E4BDC"/>
    <w:rsid w:val="003E4F3F"/>
    <w:rsid w:val="003E5085"/>
    <w:rsid w:val="003E509F"/>
    <w:rsid w:val="003E5326"/>
    <w:rsid w:val="003E53C5"/>
    <w:rsid w:val="003E549D"/>
    <w:rsid w:val="003E54C3"/>
    <w:rsid w:val="003E572A"/>
    <w:rsid w:val="003E573A"/>
    <w:rsid w:val="003E5757"/>
    <w:rsid w:val="003E5A0F"/>
    <w:rsid w:val="003E5B07"/>
    <w:rsid w:val="003E5CD4"/>
    <w:rsid w:val="003E5D68"/>
    <w:rsid w:val="003E5E2E"/>
    <w:rsid w:val="003E6416"/>
    <w:rsid w:val="003E652E"/>
    <w:rsid w:val="003E68EF"/>
    <w:rsid w:val="003E698E"/>
    <w:rsid w:val="003E6BA9"/>
    <w:rsid w:val="003E6C3C"/>
    <w:rsid w:val="003E6EC9"/>
    <w:rsid w:val="003E6EDE"/>
    <w:rsid w:val="003E7092"/>
    <w:rsid w:val="003E71D0"/>
    <w:rsid w:val="003E7230"/>
    <w:rsid w:val="003E72A6"/>
    <w:rsid w:val="003E746D"/>
    <w:rsid w:val="003E7670"/>
    <w:rsid w:val="003E7896"/>
    <w:rsid w:val="003E7926"/>
    <w:rsid w:val="003E7AD6"/>
    <w:rsid w:val="003E7B2E"/>
    <w:rsid w:val="003E7D1E"/>
    <w:rsid w:val="003F08AA"/>
    <w:rsid w:val="003F0A04"/>
    <w:rsid w:val="003F0A88"/>
    <w:rsid w:val="003F0BE7"/>
    <w:rsid w:val="003F0FD7"/>
    <w:rsid w:val="003F11AE"/>
    <w:rsid w:val="003F11E2"/>
    <w:rsid w:val="003F1430"/>
    <w:rsid w:val="003F1712"/>
    <w:rsid w:val="003F1918"/>
    <w:rsid w:val="003F1CB3"/>
    <w:rsid w:val="003F1ED5"/>
    <w:rsid w:val="003F2104"/>
    <w:rsid w:val="003F2494"/>
    <w:rsid w:val="003F2A2F"/>
    <w:rsid w:val="003F309E"/>
    <w:rsid w:val="003F313F"/>
    <w:rsid w:val="003F355E"/>
    <w:rsid w:val="003F36BE"/>
    <w:rsid w:val="003F3774"/>
    <w:rsid w:val="003F3CF9"/>
    <w:rsid w:val="003F3ECC"/>
    <w:rsid w:val="003F425E"/>
    <w:rsid w:val="003F43A4"/>
    <w:rsid w:val="003F4498"/>
    <w:rsid w:val="003F44F4"/>
    <w:rsid w:val="003F4605"/>
    <w:rsid w:val="003F4875"/>
    <w:rsid w:val="003F48CF"/>
    <w:rsid w:val="003F4B61"/>
    <w:rsid w:val="003F4B78"/>
    <w:rsid w:val="003F4E19"/>
    <w:rsid w:val="003F4F21"/>
    <w:rsid w:val="003F4FF4"/>
    <w:rsid w:val="003F5016"/>
    <w:rsid w:val="003F513A"/>
    <w:rsid w:val="003F51E4"/>
    <w:rsid w:val="003F523B"/>
    <w:rsid w:val="003F57AB"/>
    <w:rsid w:val="003F59BD"/>
    <w:rsid w:val="003F5D8E"/>
    <w:rsid w:val="003F5E56"/>
    <w:rsid w:val="003F5E5D"/>
    <w:rsid w:val="003F6375"/>
    <w:rsid w:val="003F6DA2"/>
    <w:rsid w:val="003F6DCE"/>
    <w:rsid w:val="003F7102"/>
    <w:rsid w:val="003F71D1"/>
    <w:rsid w:val="003F7201"/>
    <w:rsid w:val="003F7524"/>
    <w:rsid w:val="003F766C"/>
    <w:rsid w:val="003F7832"/>
    <w:rsid w:val="003F7AAA"/>
    <w:rsid w:val="00400153"/>
    <w:rsid w:val="004002D8"/>
    <w:rsid w:val="00400308"/>
    <w:rsid w:val="00400770"/>
    <w:rsid w:val="00400817"/>
    <w:rsid w:val="00400837"/>
    <w:rsid w:val="004008F5"/>
    <w:rsid w:val="00400CB3"/>
    <w:rsid w:val="00400E85"/>
    <w:rsid w:val="00400EDD"/>
    <w:rsid w:val="004010AE"/>
    <w:rsid w:val="004012D3"/>
    <w:rsid w:val="00401429"/>
    <w:rsid w:val="004016C9"/>
    <w:rsid w:val="0040172A"/>
    <w:rsid w:val="004017E6"/>
    <w:rsid w:val="00401AF2"/>
    <w:rsid w:val="00401C5E"/>
    <w:rsid w:val="00401FA5"/>
    <w:rsid w:val="0040236E"/>
    <w:rsid w:val="004025FE"/>
    <w:rsid w:val="00402AE0"/>
    <w:rsid w:val="00402EDA"/>
    <w:rsid w:val="004030E0"/>
    <w:rsid w:val="00403315"/>
    <w:rsid w:val="0040335A"/>
    <w:rsid w:val="004034D6"/>
    <w:rsid w:val="0040360C"/>
    <w:rsid w:val="004037CF"/>
    <w:rsid w:val="00403A6E"/>
    <w:rsid w:val="00403B59"/>
    <w:rsid w:val="00403C2E"/>
    <w:rsid w:val="00404975"/>
    <w:rsid w:val="00404A1E"/>
    <w:rsid w:val="00404E53"/>
    <w:rsid w:val="00404E72"/>
    <w:rsid w:val="00405152"/>
    <w:rsid w:val="0040521F"/>
    <w:rsid w:val="004052BA"/>
    <w:rsid w:val="00405B39"/>
    <w:rsid w:val="0040608B"/>
    <w:rsid w:val="00406126"/>
    <w:rsid w:val="0040692D"/>
    <w:rsid w:val="00406B5C"/>
    <w:rsid w:val="0040717B"/>
    <w:rsid w:val="004071A1"/>
    <w:rsid w:val="004072AD"/>
    <w:rsid w:val="0040742B"/>
    <w:rsid w:val="00407816"/>
    <w:rsid w:val="00407969"/>
    <w:rsid w:val="00407A96"/>
    <w:rsid w:val="00407EA0"/>
    <w:rsid w:val="004101E3"/>
    <w:rsid w:val="00410284"/>
    <w:rsid w:val="0041049F"/>
    <w:rsid w:val="0041073A"/>
    <w:rsid w:val="004108C4"/>
    <w:rsid w:val="00410A76"/>
    <w:rsid w:val="00410A7B"/>
    <w:rsid w:val="00410AB3"/>
    <w:rsid w:val="004111DD"/>
    <w:rsid w:val="00411547"/>
    <w:rsid w:val="004117C9"/>
    <w:rsid w:val="004117CF"/>
    <w:rsid w:val="00411907"/>
    <w:rsid w:val="00411923"/>
    <w:rsid w:val="00411AED"/>
    <w:rsid w:val="00411E69"/>
    <w:rsid w:val="00411E89"/>
    <w:rsid w:val="00412015"/>
    <w:rsid w:val="0041227E"/>
    <w:rsid w:val="00412487"/>
    <w:rsid w:val="00412729"/>
    <w:rsid w:val="004128F9"/>
    <w:rsid w:val="00412D27"/>
    <w:rsid w:val="00412FAB"/>
    <w:rsid w:val="004130BB"/>
    <w:rsid w:val="00413201"/>
    <w:rsid w:val="0041328D"/>
    <w:rsid w:val="0041347C"/>
    <w:rsid w:val="004134C1"/>
    <w:rsid w:val="0041357E"/>
    <w:rsid w:val="004139BE"/>
    <w:rsid w:val="00413BB2"/>
    <w:rsid w:val="00413C02"/>
    <w:rsid w:val="00413E8C"/>
    <w:rsid w:val="004143A4"/>
    <w:rsid w:val="00414415"/>
    <w:rsid w:val="004145F8"/>
    <w:rsid w:val="00414B6D"/>
    <w:rsid w:val="00414D0C"/>
    <w:rsid w:val="0041529A"/>
    <w:rsid w:val="00415621"/>
    <w:rsid w:val="00415A19"/>
    <w:rsid w:val="00415B3A"/>
    <w:rsid w:val="00415D55"/>
    <w:rsid w:val="00415DBA"/>
    <w:rsid w:val="00416393"/>
    <w:rsid w:val="004163AC"/>
    <w:rsid w:val="004163AE"/>
    <w:rsid w:val="00416449"/>
    <w:rsid w:val="004165DE"/>
    <w:rsid w:val="00416615"/>
    <w:rsid w:val="004166E7"/>
    <w:rsid w:val="00416B14"/>
    <w:rsid w:val="00416CA6"/>
    <w:rsid w:val="00416D44"/>
    <w:rsid w:val="00416F5C"/>
    <w:rsid w:val="00417054"/>
    <w:rsid w:val="004172D3"/>
    <w:rsid w:val="004173C3"/>
    <w:rsid w:val="0041763E"/>
    <w:rsid w:val="00417848"/>
    <w:rsid w:val="00417B0E"/>
    <w:rsid w:val="00417C5A"/>
    <w:rsid w:val="0042014B"/>
    <w:rsid w:val="0042054D"/>
    <w:rsid w:val="00420988"/>
    <w:rsid w:val="00420C16"/>
    <w:rsid w:val="00420CEF"/>
    <w:rsid w:val="004213C0"/>
    <w:rsid w:val="00421906"/>
    <w:rsid w:val="00421922"/>
    <w:rsid w:val="0042196D"/>
    <w:rsid w:val="00421DC2"/>
    <w:rsid w:val="00421F55"/>
    <w:rsid w:val="00421FF8"/>
    <w:rsid w:val="00422049"/>
    <w:rsid w:val="0042240A"/>
    <w:rsid w:val="004224EE"/>
    <w:rsid w:val="0042263E"/>
    <w:rsid w:val="00422791"/>
    <w:rsid w:val="004229B7"/>
    <w:rsid w:val="00422A1F"/>
    <w:rsid w:val="00422A87"/>
    <w:rsid w:val="00422A93"/>
    <w:rsid w:val="00422AD3"/>
    <w:rsid w:val="00422DD6"/>
    <w:rsid w:val="00422FA0"/>
    <w:rsid w:val="00423219"/>
    <w:rsid w:val="004234BA"/>
    <w:rsid w:val="00423733"/>
    <w:rsid w:val="0042392F"/>
    <w:rsid w:val="004239B0"/>
    <w:rsid w:val="00423A50"/>
    <w:rsid w:val="0042421E"/>
    <w:rsid w:val="00424258"/>
    <w:rsid w:val="0042449C"/>
    <w:rsid w:val="0042466E"/>
    <w:rsid w:val="0042472C"/>
    <w:rsid w:val="004249DC"/>
    <w:rsid w:val="00424A8C"/>
    <w:rsid w:val="00424DA2"/>
    <w:rsid w:val="0042502A"/>
    <w:rsid w:val="004250BD"/>
    <w:rsid w:val="004250BE"/>
    <w:rsid w:val="0042530D"/>
    <w:rsid w:val="004254E2"/>
    <w:rsid w:val="004255B7"/>
    <w:rsid w:val="00425AE0"/>
    <w:rsid w:val="00425FFE"/>
    <w:rsid w:val="004261AC"/>
    <w:rsid w:val="004261C3"/>
    <w:rsid w:val="004265B8"/>
    <w:rsid w:val="004265FA"/>
    <w:rsid w:val="00426783"/>
    <w:rsid w:val="004268E6"/>
    <w:rsid w:val="00426DD5"/>
    <w:rsid w:val="00427497"/>
    <w:rsid w:val="004278BB"/>
    <w:rsid w:val="00427B2C"/>
    <w:rsid w:val="00427F0D"/>
    <w:rsid w:val="0043070F"/>
    <w:rsid w:val="00430790"/>
    <w:rsid w:val="00430901"/>
    <w:rsid w:val="004309A7"/>
    <w:rsid w:val="00430A1D"/>
    <w:rsid w:val="00430B28"/>
    <w:rsid w:val="00430BA6"/>
    <w:rsid w:val="00430C93"/>
    <w:rsid w:val="00430CAE"/>
    <w:rsid w:val="00430E57"/>
    <w:rsid w:val="00431229"/>
    <w:rsid w:val="0043137D"/>
    <w:rsid w:val="00431382"/>
    <w:rsid w:val="00431A9B"/>
    <w:rsid w:val="00431B71"/>
    <w:rsid w:val="00431EAA"/>
    <w:rsid w:val="00431F2D"/>
    <w:rsid w:val="00431FDA"/>
    <w:rsid w:val="00432085"/>
    <w:rsid w:val="0043221F"/>
    <w:rsid w:val="0043227F"/>
    <w:rsid w:val="00432566"/>
    <w:rsid w:val="00432590"/>
    <w:rsid w:val="004325B8"/>
    <w:rsid w:val="0043277C"/>
    <w:rsid w:val="00432998"/>
    <w:rsid w:val="00432A26"/>
    <w:rsid w:val="00432DC3"/>
    <w:rsid w:val="00432F62"/>
    <w:rsid w:val="00433529"/>
    <w:rsid w:val="004339A3"/>
    <w:rsid w:val="00433DA9"/>
    <w:rsid w:val="00433F53"/>
    <w:rsid w:val="004340D5"/>
    <w:rsid w:val="00434349"/>
    <w:rsid w:val="00434584"/>
    <w:rsid w:val="00434656"/>
    <w:rsid w:val="00434665"/>
    <w:rsid w:val="004346DB"/>
    <w:rsid w:val="00434BCC"/>
    <w:rsid w:val="00434EC2"/>
    <w:rsid w:val="004350D2"/>
    <w:rsid w:val="004352FB"/>
    <w:rsid w:val="004354C5"/>
    <w:rsid w:val="004354CB"/>
    <w:rsid w:val="00435618"/>
    <w:rsid w:val="004358F6"/>
    <w:rsid w:val="00435AE2"/>
    <w:rsid w:val="00435D67"/>
    <w:rsid w:val="00435ECD"/>
    <w:rsid w:val="0043637F"/>
    <w:rsid w:val="00436629"/>
    <w:rsid w:val="00436662"/>
    <w:rsid w:val="00436A55"/>
    <w:rsid w:val="00436BF1"/>
    <w:rsid w:val="00436D09"/>
    <w:rsid w:val="004370B4"/>
    <w:rsid w:val="00437127"/>
    <w:rsid w:val="004371DD"/>
    <w:rsid w:val="00437666"/>
    <w:rsid w:val="00437AE2"/>
    <w:rsid w:val="00437B1F"/>
    <w:rsid w:val="00437B78"/>
    <w:rsid w:val="00437C0D"/>
    <w:rsid w:val="00437D54"/>
    <w:rsid w:val="004400CA"/>
    <w:rsid w:val="00440356"/>
    <w:rsid w:val="0044079E"/>
    <w:rsid w:val="00441067"/>
    <w:rsid w:val="004411E1"/>
    <w:rsid w:val="00441294"/>
    <w:rsid w:val="004414E5"/>
    <w:rsid w:val="00441AC6"/>
    <w:rsid w:val="00441B21"/>
    <w:rsid w:val="00441D6C"/>
    <w:rsid w:val="00442142"/>
    <w:rsid w:val="0044249E"/>
    <w:rsid w:val="00442A4E"/>
    <w:rsid w:val="00442AB4"/>
    <w:rsid w:val="00442B3A"/>
    <w:rsid w:val="00442C96"/>
    <w:rsid w:val="00442D32"/>
    <w:rsid w:val="00442E93"/>
    <w:rsid w:val="00442EEA"/>
    <w:rsid w:val="00442F0F"/>
    <w:rsid w:val="00443A9F"/>
    <w:rsid w:val="00443CBA"/>
    <w:rsid w:val="00444517"/>
    <w:rsid w:val="004446B5"/>
    <w:rsid w:val="004446FD"/>
    <w:rsid w:val="00444F4A"/>
    <w:rsid w:val="004454F0"/>
    <w:rsid w:val="004456F0"/>
    <w:rsid w:val="00445755"/>
    <w:rsid w:val="004466E6"/>
    <w:rsid w:val="00446785"/>
    <w:rsid w:val="0044681C"/>
    <w:rsid w:val="00446B61"/>
    <w:rsid w:val="00447262"/>
    <w:rsid w:val="0044736B"/>
    <w:rsid w:val="00447ED1"/>
    <w:rsid w:val="004501E2"/>
    <w:rsid w:val="00450308"/>
    <w:rsid w:val="00450416"/>
    <w:rsid w:val="00450477"/>
    <w:rsid w:val="00450557"/>
    <w:rsid w:val="0045085B"/>
    <w:rsid w:val="004508B6"/>
    <w:rsid w:val="004508D5"/>
    <w:rsid w:val="00450953"/>
    <w:rsid w:val="00450A29"/>
    <w:rsid w:val="00450A40"/>
    <w:rsid w:val="00450B68"/>
    <w:rsid w:val="00450D76"/>
    <w:rsid w:val="00450DDD"/>
    <w:rsid w:val="0045111F"/>
    <w:rsid w:val="004511FC"/>
    <w:rsid w:val="00451399"/>
    <w:rsid w:val="00451421"/>
    <w:rsid w:val="00451640"/>
    <w:rsid w:val="004516A0"/>
    <w:rsid w:val="004517B2"/>
    <w:rsid w:val="004518DB"/>
    <w:rsid w:val="004519D2"/>
    <w:rsid w:val="00451D36"/>
    <w:rsid w:val="00451EF2"/>
    <w:rsid w:val="0045236A"/>
    <w:rsid w:val="004526E5"/>
    <w:rsid w:val="00452A14"/>
    <w:rsid w:val="00452BE9"/>
    <w:rsid w:val="00452C89"/>
    <w:rsid w:val="00452DB6"/>
    <w:rsid w:val="0045306E"/>
    <w:rsid w:val="00453210"/>
    <w:rsid w:val="004532AA"/>
    <w:rsid w:val="00453482"/>
    <w:rsid w:val="0045349E"/>
    <w:rsid w:val="0045367D"/>
    <w:rsid w:val="0045398E"/>
    <w:rsid w:val="00453AD5"/>
    <w:rsid w:val="00453B13"/>
    <w:rsid w:val="00453B5F"/>
    <w:rsid w:val="00453BFA"/>
    <w:rsid w:val="00453F0B"/>
    <w:rsid w:val="00453FE2"/>
    <w:rsid w:val="0045434B"/>
    <w:rsid w:val="0045451F"/>
    <w:rsid w:val="004547C4"/>
    <w:rsid w:val="004548C0"/>
    <w:rsid w:val="0045493B"/>
    <w:rsid w:val="00454A12"/>
    <w:rsid w:val="00454D80"/>
    <w:rsid w:val="00454EAD"/>
    <w:rsid w:val="00454F10"/>
    <w:rsid w:val="00455326"/>
    <w:rsid w:val="00455456"/>
    <w:rsid w:val="0045545B"/>
    <w:rsid w:val="004554E3"/>
    <w:rsid w:val="00455549"/>
    <w:rsid w:val="004555A9"/>
    <w:rsid w:val="004555CF"/>
    <w:rsid w:val="00455698"/>
    <w:rsid w:val="00455823"/>
    <w:rsid w:val="00455BC6"/>
    <w:rsid w:val="00455CEC"/>
    <w:rsid w:val="00455D78"/>
    <w:rsid w:val="00455FBC"/>
    <w:rsid w:val="00456684"/>
    <w:rsid w:val="00456CEA"/>
    <w:rsid w:val="00456E7B"/>
    <w:rsid w:val="00456FA0"/>
    <w:rsid w:val="00456FEF"/>
    <w:rsid w:val="00457005"/>
    <w:rsid w:val="00457029"/>
    <w:rsid w:val="0045711B"/>
    <w:rsid w:val="0045724E"/>
    <w:rsid w:val="00457289"/>
    <w:rsid w:val="00457392"/>
    <w:rsid w:val="00457650"/>
    <w:rsid w:val="00457E40"/>
    <w:rsid w:val="00457FA1"/>
    <w:rsid w:val="004601AF"/>
    <w:rsid w:val="004601C4"/>
    <w:rsid w:val="00460CDE"/>
    <w:rsid w:val="00460D22"/>
    <w:rsid w:val="00460FCB"/>
    <w:rsid w:val="004612CA"/>
    <w:rsid w:val="00461635"/>
    <w:rsid w:val="00461869"/>
    <w:rsid w:val="004618AC"/>
    <w:rsid w:val="004619FF"/>
    <w:rsid w:val="00461CA0"/>
    <w:rsid w:val="00461E0E"/>
    <w:rsid w:val="00461EBB"/>
    <w:rsid w:val="00461F1E"/>
    <w:rsid w:val="00461FDA"/>
    <w:rsid w:val="00462174"/>
    <w:rsid w:val="00462206"/>
    <w:rsid w:val="0046220C"/>
    <w:rsid w:val="00462DDF"/>
    <w:rsid w:val="00462DF9"/>
    <w:rsid w:val="0046314A"/>
    <w:rsid w:val="00463538"/>
    <w:rsid w:val="00463598"/>
    <w:rsid w:val="004635FB"/>
    <w:rsid w:val="00463621"/>
    <w:rsid w:val="004636BE"/>
    <w:rsid w:val="00463AF9"/>
    <w:rsid w:val="00463C3A"/>
    <w:rsid w:val="004643EA"/>
    <w:rsid w:val="00464524"/>
    <w:rsid w:val="004645D2"/>
    <w:rsid w:val="0046463B"/>
    <w:rsid w:val="0046472C"/>
    <w:rsid w:val="00464A82"/>
    <w:rsid w:val="00464DC7"/>
    <w:rsid w:val="00464ED5"/>
    <w:rsid w:val="00464EFA"/>
    <w:rsid w:val="00465094"/>
    <w:rsid w:val="004651CE"/>
    <w:rsid w:val="00465562"/>
    <w:rsid w:val="00465791"/>
    <w:rsid w:val="004658D8"/>
    <w:rsid w:val="00465D39"/>
    <w:rsid w:val="00465F7F"/>
    <w:rsid w:val="004663E0"/>
    <w:rsid w:val="00466505"/>
    <w:rsid w:val="00466744"/>
    <w:rsid w:val="00466765"/>
    <w:rsid w:val="00466791"/>
    <w:rsid w:val="004667AC"/>
    <w:rsid w:val="0046695C"/>
    <w:rsid w:val="0046710E"/>
    <w:rsid w:val="00467385"/>
    <w:rsid w:val="00467550"/>
    <w:rsid w:val="00467EC2"/>
    <w:rsid w:val="00470044"/>
    <w:rsid w:val="00470116"/>
    <w:rsid w:val="00470288"/>
    <w:rsid w:val="0047052E"/>
    <w:rsid w:val="004705CD"/>
    <w:rsid w:val="004707A6"/>
    <w:rsid w:val="00470BE7"/>
    <w:rsid w:val="00470BEB"/>
    <w:rsid w:val="00470C67"/>
    <w:rsid w:val="00470F4E"/>
    <w:rsid w:val="004712B9"/>
    <w:rsid w:val="00471B1E"/>
    <w:rsid w:val="00471FA1"/>
    <w:rsid w:val="00472165"/>
    <w:rsid w:val="004726EC"/>
    <w:rsid w:val="004729FB"/>
    <w:rsid w:val="00472CC5"/>
    <w:rsid w:val="00472D5E"/>
    <w:rsid w:val="00472D92"/>
    <w:rsid w:val="00472F64"/>
    <w:rsid w:val="00473034"/>
    <w:rsid w:val="00473237"/>
    <w:rsid w:val="004734E8"/>
    <w:rsid w:val="00473D5E"/>
    <w:rsid w:val="00473ED9"/>
    <w:rsid w:val="004740B9"/>
    <w:rsid w:val="00474210"/>
    <w:rsid w:val="004743CD"/>
    <w:rsid w:val="004745F6"/>
    <w:rsid w:val="00474ED6"/>
    <w:rsid w:val="004751F6"/>
    <w:rsid w:val="00475262"/>
    <w:rsid w:val="00475D34"/>
    <w:rsid w:val="00475F74"/>
    <w:rsid w:val="00476041"/>
    <w:rsid w:val="00476359"/>
    <w:rsid w:val="00476494"/>
    <w:rsid w:val="004767C5"/>
    <w:rsid w:val="004768DE"/>
    <w:rsid w:val="00476BC9"/>
    <w:rsid w:val="00476C1A"/>
    <w:rsid w:val="00476E01"/>
    <w:rsid w:val="004770FE"/>
    <w:rsid w:val="0047729E"/>
    <w:rsid w:val="00477380"/>
    <w:rsid w:val="00477478"/>
    <w:rsid w:val="00477802"/>
    <w:rsid w:val="0047799D"/>
    <w:rsid w:val="00477C8C"/>
    <w:rsid w:val="004800FF"/>
    <w:rsid w:val="0048045B"/>
    <w:rsid w:val="0048059D"/>
    <w:rsid w:val="004805EB"/>
    <w:rsid w:val="00480676"/>
    <w:rsid w:val="0048082D"/>
    <w:rsid w:val="004810D3"/>
    <w:rsid w:val="004813F7"/>
    <w:rsid w:val="004815AD"/>
    <w:rsid w:val="00481734"/>
    <w:rsid w:val="004818A3"/>
    <w:rsid w:val="00481EDF"/>
    <w:rsid w:val="0048207A"/>
    <w:rsid w:val="00482272"/>
    <w:rsid w:val="00482605"/>
    <w:rsid w:val="00482959"/>
    <w:rsid w:val="00482A9C"/>
    <w:rsid w:val="00482E50"/>
    <w:rsid w:val="00483198"/>
    <w:rsid w:val="004836FE"/>
    <w:rsid w:val="00483AA9"/>
    <w:rsid w:val="00483B8A"/>
    <w:rsid w:val="00483D05"/>
    <w:rsid w:val="004840F3"/>
    <w:rsid w:val="004845AD"/>
    <w:rsid w:val="0048472E"/>
    <w:rsid w:val="00484BF1"/>
    <w:rsid w:val="00484CF6"/>
    <w:rsid w:val="00485042"/>
    <w:rsid w:val="0048517F"/>
    <w:rsid w:val="004851BD"/>
    <w:rsid w:val="00485232"/>
    <w:rsid w:val="0048524B"/>
    <w:rsid w:val="00485302"/>
    <w:rsid w:val="0048589A"/>
    <w:rsid w:val="00485FCF"/>
    <w:rsid w:val="00486097"/>
    <w:rsid w:val="004864C4"/>
    <w:rsid w:val="004865E6"/>
    <w:rsid w:val="00486A43"/>
    <w:rsid w:val="00486CD7"/>
    <w:rsid w:val="0048730C"/>
    <w:rsid w:val="0048776F"/>
    <w:rsid w:val="0048784B"/>
    <w:rsid w:val="004879A4"/>
    <w:rsid w:val="00487BC1"/>
    <w:rsid w:val="004902C8"/>
    <w:rsid w:val="00490833"/>
    <w:rsid w:val="00491516"/>
    <w:rsid w:val="0049158A"/>
    <w:rsid w:val="00491643"/>
    <w:rsid w:val="00491663"/>
    <w:rsid w:val="004916E5"/>
    <w:rsid w:val="00491CE2"/>
    <w:rsid w:val="00492038"/>
    <w:rsid w:val="0049217B"/>
    <w:rsid w:val="00492220"/>
    <w:rsid w:val="00492358"/>
    <w:rsid w:val="0049241D"/>
    <w:rsid w:val="00492A80"/>
    <w:rsid w:val="00492BF4"/>
    <w:rsid w:val="00492F0D"/>
    <w:rsid w:val="00492F6D"/>
    <w:rsid w:val="0049317E"/>
    <w:rsid w:val="00493336"/>
    <w:rsid w:val="0049343E"/>
    <w:rsid w:val="0049346B"/>
    <w:rsid w:val="00493547"/>
    <w:rsid w:val="00493820"/>
    <w:rsid w:val="00493A9D"/>
    <w:rsid w:val="00493DB1"/>
    <w:rsid w:val="00493FB7"/>
    <w:rsid w:val="0049401B"/>
    <w:rsid w:val="00494262"/>
    <w:rsid w:val="00494596"/>
    <w:rsid w:val="004946FF"/>
    <w:rsid w:val="0049485D"/>
    <w:rsid w:val="00494AB8"/>
    <w:rsid w:val="00494BA4"/>
    <w:rsid w:val="00494BF8"/>
    <w:rsid w:val="00495155"/>
    <w:rsid w:val="00495191"/>
    <w:rsid w:val="00495208"/>
    <w:rsid w:val="00495231"/>
    <w:rsid w:val="004952B6"/>
    <w:rsid w:val="004955A3"/>
    <w:rsid w:val="004959E5"/>
    <w:rsid w:val="00495B37"/>
    <w:rsid w:val="00495E61"/>
    <w:rsid w:val="00495F5C"/>
    <w:rsid w:val="00496334"/>
    <w:rsid w:val="0049650C"/>
    <w:rsid w:val="00496932"/>
    <w:rsid w:val="00497767"/>
    <w:rsid w:val="004979A5"/>
    <w:rsid w:val="00497A34"/>
    <w:rsid w:val="00497AD3"/>
    <w:rsid w:val="00497F65"/>
    <w:rsid w:val="004A02FE"/>
    <w:rsid w:val="004A044A"/>
    <w:rsid w:val="004A0692"/>
    <w:rsid w:val="004A07AB"/>
    <w:rsid w:val="004A0821"/>
    <w:rsid w:val="004A0F42"/>
    <w:rsid w:val="004A102E"/>
    <w:rsid w:val="004A110B"/>
    <w:rsid w:val="004A1317"/>
    <w:rsid w:val="004A14F5"/>
    <w:rsid w:val="004A1535"/>
    <w:rsid w:val="004A170B"/>
    <w:rsid w:val="004A17E7"/>
    <w:rsid w:val="004A197E"/>
    <w:rsid w:val="004A1B1F"/>
    <w:rsid w:val="004A2241"/>
    <w:rsid w:val="004A27B3"/>
    <w:rsid w:val="004A27DC"/>
    <w:rsid w:val="004A2B12"/>
    <w:rsid w:val="004A2B7C"/>
    <w:rsid w:val="004A2D2E"/>
    <w:rsid w:val="004A2DED"/>
    <w:rsid w:val="004A3015"/>
    <w:rsid w:val="004A3AC7"/>
    <w:rsid w:val="004A4484"/>
    <w:rsid w:val="004A462C"/>
    <w:rsid w:val="004A4721"/>
    <w:rsid w:val="004A4A80"/>
    <w:rsid w:val="004A4B32"/>
    <w:rsid w:val="004A4FEB"/>
    <w:rsid w:val="004A5239"/>
    <w:rsid w:val="004A52E2"/>
    <w:rsid w:val="004A57B9"/>
    <w:rsid w:val="004A626C"/>
    <w:rsid w:val="004A63F2"/>
    <w:rsid w:val="004A6610"/>
    <w:rsid w:val="004A6629"/>
    <w:rsid w:val="004A6848"/>
    <w:rsid w:val="004A69BA"/>
    <w:rsid w:val="004A6C94"/>
    <w:rsid w:val="004A7281"/>
    <w:rsid w:val="004A748E"/>
    <w:rsid w:val="004A7956"/>
    <w:rsid w:val="004A7FB5"/>
    <w:rsid w:val="004B01AA"/>
    <w:rsid w:val="004B0322"/>
    <w:rsid w:val="004B0447"/>
    <w:rsid w:val="004B05A3"/>
    <w:rsid w:val="004B0822"/>
    <w:rsid w:val="004B09F0"/>
    <w:rsid w:val="004B0B6A"/>
    <w:rsid w:val="004B0C8A"/>
    <w:rsid w:val="004B106F"/>
    <w:rsid w:val="004B11EB"/>
    <w:rsid w:val="004B152C"/>
    <w:rsid w:val="004B17F8"/>
    <w:rsid w:val="004B1BBE"/>
    <w:rsid w:val="004B1F30"/>
    <w:rsid w:val="004B2113"/>
    <w:rsid w:val="004B2286"/>
    <w:rsid w:val="004B24E0"/>
    <w:rsid w:val="004B2663"/>
    <w:rsid w:val="004B2801"/>
    <w:rsid w:val="004B29F8"/>
    <w:rsid w:val="004B2ADE"/>
    <w:rsid w:val="004B2B08"/>
    <w:rsid w:val="004B2CF2"/>
    <w:rsid w:val="004B2D5C"/>
    <w:rsid w:val="004B2E99"/>
    <w:rsid w:val="004B2FC6"/>
    <w:rsid w:val="004B3054"/>
    <w:rsid w:val="004B306D"/>
    <w:rsid w:val="004B30A2"/>
    <w:rsid w:val="004B320D"/>
    <w:rsid w:val="004B368E"/>
    <w:rsid w:val="004B3838"/>
    <w:rsid w:val="004B39D6"/>
    <w:rsid w:val="004B39E1"/>
    <w:rsid w:val="004B39E3"/>
    <w:rsid w:val="004B3C8F"/>
    <w:rsid w:val="004B3DCD"/>
    <w:rsid w:val="004B450E"/>
    <w:rsid w:val="004B48D0"/>
    <w:rsid w:val="004B4920"/>
    <w:rsid w:val="004B4EE5"/>
    <w:rsid w:val="004B536D"/>
    <w:rsid w:val="004B554A"/>
    <w:rsid w:val="004B5760"/>
    <w:rsid w:val="004B5DEF"/>
    <w:rsid w:val="004B5E27"/>
    <w:rsid w:val="004B645F"/>
    <w:rsid w:val="004B6839"/>
    <w:rsid w:val="004B6D74"/>
    <w:rsid w:val="004B6D8B"/>
    <w:rsid w:val="004B6EB3"/>
    <w:rsid w:val="004B704E"/>
    <w:rsid w:val="004B7585"/>
    <w:rsid w:val="004B7EA4"/>
    <w:rsid w:val="004C031B"/>
    <w:rsid w:val="004C06BA"/>
    <w:rsid w:val="004C084A"/>
    <w:rsid w:val="004C08A3"/>
    <w:rsid w:val="004C0B2A"/>
    <w:rsid w:val="004C0B8D"/>
    <w:rsid w:val="004C0BDB"/>
    <w:rsid w:val="004C0C8F"/>
    <w:rsid w:val="004C0D6A"/>
    <w:rsid w:val="004C0E59"/>
    <w:rsid w:val="004C0FD4"/>
    <w:rsid w:val="004C108F"/>
    <w:rsid w:val="004C11D8"/>
    <w:rsid w:val="004C1442"/>
    <w:rsid w:val="004C162B"/>
    <w:rsid w:val="004C17B0"/>
    <w:rsid w:val="004C1E52"/>
    <w:rsid w:val="004C1F04"/>
    <w:rsid w:val="004C2320"/>
    <w:rsid w:val="004C2397"/>
    <w:rsid w:val="004C25BB"/>
    <w:rsid w:val="004C2B72"/>
    <w:rsid w:val="004C2CAC"/>
    <w:rsid w:val="004C304C"/>
    <w:rsid w:val="004C31A2"/>
    <w:rsid w:val="004C322A"/>
    <w:rsid w:val="004C3332"/>
    <w:rsid w:val="004C33DE"/>
    <w:rsid w:val="004C3445"/>
    <w:rsid w:val="004C34C8"/>
    <w:rsid w:val="004C3766"/>
    <w:rsid w:val="004C3AE1"/>
    <w:rsid w:val="004C3DE2"/>
    <w:rsid w:val="004C412D"/>
    <w:rsid w:val="004C4299"/>
    <w:rsid w:val="004C46A9"/>
    <w:rsid w:val="004C4755"/>
    <w:rsid w:val="004C4CAB"/>
    <w:rsid w:val="004C4DAE"/>
    <w:rsid w:val="004C4FC9"/>
    <w:rsid w:val="004C51B7"/>
    <w:rsid w:val="004C53BD"/>
    <w:rsid w:val="004C53CA"/>
    <w:rsid w:val="004C55C2"/>
    <w:rsid w:val="004C5682"/>
    <w:rsid w:val="004C58E3"/>
    <w:rsid w:val="004C5A28"/>
    <w:rsid w:val="004C5B21"/>
    <w:rsid w:val="004C5B87"/>
    <w:rsid w:val="004C5C79"/>
    <w:rsid w:val="004C5DA6"/>
    <w:rsid w:val="004C614A"/>
    <w:rsid w:val="004C6387"/>
    <w:rsid w:val="004C652D"/>
    <w:rsid w:val="004C6CBA"/>
    <w:rsid w:val="004C6E41"/>
    <w:rsid w:val="004C6EF6"/>
    <w:rsid w:val="004C6EF8"/>
    <w:rsid w:val="004C74B3"/>
    <w:rsid w:val="004C753C"/>
    <w:rsid w:val="004C786D"/>
    <w:rsid w:val="004C7966"/>
    <w:rsid w:val="004C79A0"/>
    <w:rsid w:val="004C7BD3"/>
    <w:rsid w:val="004C7C8D"/>
    <w:rsid w:val="004C7E37"/>
    <w:rsid w:val="004D0041"/>
    <w:rsid w:val="004D0103"/>
    <w:rsid w:val="004D05E1"/>
    <w:rsid w:val="004D0736"/>
    <w:rsid w:val="004D0870"/>
    <w:rsid w:val="004D0E82"/>
    <w:rsid w:val="004D1239"/>
    <w:rsid w:val="004D149C"/>
    <w:rsid w:val="004D15FC"/>
    <w:rsid w:val="004D17F6"/>
    <w:rsid w:val="004D1E18"/>
    <w:rsid w:val="004D1E23"/>
    <w:rsid w:val="004D1F2D"/>
    <w:rsid w:val="004D211E"/>
    <w:rsid w:val="004D2140"/>
    <w:rsid w:val="004D2210"/>
    <w:rsid w:val="004D232F"/>
    <w:rsid w:val="004D23D3"/>
    <w:rsid w:val="004D2401"/>
    <w:rsid w:val="004D24F4"/>
    <w:rsid w:val="004D26F0"/>
    <w:rsid w:val="004D2A44"/>
    <w:rsid w:val="004D2DAB"/>
    <w:rsid w:val="004D310E"/>
    <w:rsid w:val="004D324C"/>
    <w:rsid w:val="004D3570"/>
    <w:rsid w:val="004D39BA"/>
    <w:rsid w:val="004D3A7B"/>
    <w:rsid w:val="004D3BC5"/>
    <w:rsid w:val="004D3E1E"/>
    <w:rsid w:val="004D3EA4"/>
    <w:rsid w:val="004D3F1E"/>
    <w:rsid w:val="004D4251"/>
    <w:rsid w:val="004D49D4"/>
    <w:rsid w:val="004D4F56"/>
    <w:rsid w:val="004D5082"/>
    <w:rsid w:val="004D532A"/>
    <w:rsid w:val="004D53CC"/>
    <w:rsid w:val="004D58AF"/>
    <w:rsid w:val="004D5A9C"/>
    <w:rsid w:val="004D5AA4"/>
    <w:rsid w:val="004D5AD7"/>
    <w:rsid w:val="004D5B9C"/>
    <w:rsid w:val="004D6180"/>
    <w:rsid w:val="004D61A1"/>
    <w:rsid w:val="004D629B"/>
    <w:rsid w:val="004D653C"/>
    <w:rsid w:val="004D6994"/>
    <w:rsid w:val="004D6E6C"/>
    <w:rsid w:val="004D6FAB"/>
    <w:rsid w:val="004D70C9"/>
    <w:rsid w:val="004D73D6"/>
    <w:rsid w:val="004D77C2"/>
    <w:rsid w:val="004D799C"/>
    <w:rsid w:val="004D79EF"/>
    <w:rsid w:val="004D7AA2"/>
    <w:rsid w:val="004D7B02"/>
    <w:rsid w:val="004D7F23"/>
    <w:rsid w:val="004E01AE"/>
    <w:rsid w:val="004E02F0"/>
    <w:rsid w:val="004E06ED"/>
    <w:rsid w:val="004E0972"/>
    <w:rsid w:val="004E0E4C"/>
    <w:rsid w:val="004E144A"/>
    <w:rsid w:val="004E1487"/>
    <w:rsid w:val="004E163F"/>
    <w:rsid w:val="004E1874"/>
    <w:rsid w:val="004E19F2"/>
    <w:rsid w:val="004E1ABA"/>
    <w:rsid w:val="004E1E93"/>
    <w:rsid w:val="004E1F41"/>
    <w:rsid w:val="004E1F50"/>
    <w:rsid w:val="004E21EE"/>
    <w:rsid w:val="004E23C4"/>
    <w:rsid w:val="004E23D6"/>
    <w:rsid w:val="004E24D9"/>
    <w:rsid w:val="004E288B"/>
    <w:rsid w:val="004E2989"/>
    <w:rsid w:val="004E29E4"/>
    <w:rsid w:val="004E2B8D"/>
    <w:rsid w:val="004E2D10"/>
    <w:rsid w:val="004E2E3A"/>
    <w:rsid w:val="004E2E8C"/>
    <w:rsid w:val="004E2F07"/>
    <w:rsid w:val="004E3194"/>
    <w:rsid w:val="004E3613"/>
    <w:rsid w:val="004E37F2"/>
    <w:rsid w:val="004E39DB"/>
    <w:rsid w:val="004E3B1A"/>
    <w:rsid w:val="004E40DA"/>
    <w:rsid w:val="004E43F0"/>
    <w:rsid w:val="004E445C"/>
    <w:rsid w:val="004E44A7"/>
    <w:rsid w:val="004E44F6"/>
    <w:rsid w:val="004E48F5"/>
    <w:rsid w:val="004E4C30"/>
    <w:rsid w:val="004E4D96"/>
    <w:rsid w:val="004E53A6"/>
    <w:rsid w:val="004E57E4"/>
    <w:rsid w:val="004E57FA"/>
    <w:rsid w:val="004E584B"/>
    <w:rsid w:val="004E5903"/>
    <w:rsid w:val="004E59BF"/>
    <w:rsid w:val="004E5E59"/>
    <w:rsid w:val="004E5F9B"/>
    <w:rsid w:val="004E604E"/>
    <w:rsid w:val="004E6700"/>
    <w:rsid w:val="004E677A"/>
    <w:rsid w:val="004E67DD"/>
    <w:rsid w:val="004E67EA"/>
    <w:rsid w:val="004E67EB"/>
    <w:rsid w:val="004E697F"/>
    <w:rsid w:val="004E6AC4"/>
    <w:rsid w:val="004E6B2D"/>
    <w:rsid w:val="004E6C63"/>
    <w:rsid w:val="004E6EFD"/>
    <w:rsid w:val="004E6F90"/>
    <w:rsid w:val="004E7122"/>
    <w:rsid w:val="004E73FB"/>
    <w:rsid w:val="004E73FC"/>
    <w:rsid w:val="004E75D1"/>
    <w:rsid w:val="004E798B"/>
    <w:rsid w:val="004E7A4B"/>
    <w:rsid w:val="004E7CD0"/>
    <w:rsid w:val="004F035E"/>
    <w:rsid w:val="004F0574"/>
    <w:rsid w:val="004F07F5"/>
    <w:rsid w:val="004F0921"/>
    <w:rsid w:val="004F09D0"/>
    <w:rsid w:val="004F0A79"/>
    <w:rsid w:val="004F0BCA"/>
    <w:rsid w:val="004F0D71"/>
    <w:rsid w:val="004F0EDB"/>
    <w:rsid w:val="004F0F97"/>
    <w:rsid w:val="004F1010"/>
    <w:rsid w:val="004F115A"/>
    <w:rsid w:val="004F15FC"/>
    <w:rsid w:val="004F16D7"/>
    <w:rsid w:val="004F1794"/>
    <w:rsid w:val="004F18EC"/>
    <w:rsid w:val="004F19A8"/>
    <w:rsid w:val="004F1CD1"/>
    <w:rsid w:val="004F1F71"/>
    <w:rsid w:val="004F215F"/>
    <w:rsid w:val="004F24C4"/>
    <w:rsid w:val="004F2B58"/>
    <w:rsid w:val="004F30ED"/>
    <w:rsid w:val="004F3226"/>
    <w:rsid w:val="004F3247"/>
    <w:rsid w:val="004F358F"/>
    <w:rsid w:val="004F3991"/>
    <w:rsid w:val="004F3A6A"/>
    <w:rsid w:val="004F3AEC"/>
    <w:rsid w:val="004F3DFB"/>
    <w:rsid w:val="004F3EB0"/>
    <w:rsid w:val="004F40D1"/>
    <w:rsid w:val="004F4216"/>
    <w:rsid w:val="004F42B3"/>
    <w:rsid w:val="004F44F4"/>
    <w:rsid w:val="004F458D"/>
    <w:rsid w:val="004F4BFF"/>
    <w:rsid w:val="004F4D59"/>
    <w:rsid w:val="004F4D8C"/>
    <w:rsid w:val="004F4E98"/>
    <w:rsid w:val="004F5129"/>
    <w:rsid w:val="004F5203"/>
    <w:rsid w:val="004F52CC"/>
    <w:rsid w:val="004F531F"/>
    <w:rsid w:val="004F59C7"/>
    <w:rsid w:val="004F59DD"/>
    <w:rsid w:val="004F5B51"/>
    <w:rsid w:val="004F5D10"/>
    <w:rsid w:val="004F64FC"/>
    <w:rsid w:val="004F671C"/>
    <w:rsid w:val="004F67DC"/>
    <w:rsid w:val="004F6967"/>
    <w:rsid w:val="004F6B04"/>
    <w:rsid w:val="004F6BCB"/>
    <w:rsid w:val="004F6C53"/>
    <w:rsid w:val="004F724C"/>
    <w:rsid w:val="004F79AF"/>
    <w:rsid w:val="004F79B7"/>
    <w:rsid w:val="004F7B36"/>
    <w:rsid w:val="004F7C0E"/>
    <w:rsid w:val="004F7C77"/>
    <w:rsid w:val="004F7E49"/>
    <w:rsid w:val="004F7EC6"/>
    <w:rsid w:val="004F7F0C"/>
    <w:rsid w:val="0050005E"/>
    <w:rsid w:val="0050006E"/>
    <w:rsid w:val="00500086"/>
    <w:rsid w:val="005006A0"/>
    <w:rsid w:val="00500A86"/>
    <w:rsid w:val="00500C36"/>
    <w:rsid w:val="00500DFB"/>
    <w:rsid w:val="00500F9D"/>
    <w:rsid w:val="005012A2"/>
    <w:rsid w:val="00501312"/>
    <w:rsid w:val="00501398"/>
    <w:rsid w:val="005013B2"/>
    <w:rsid w:val="00501A55"/>
    <w:rsid w:val="00501FF7"/>
    <w:rsid w:val="005029DB"/>
    <w:rsid w:val="00502A86"/>
    <w:rsid w:val="00502E14"/>
    <w:rsid w:val="00502F44"/>
    <w:rsid w:val="00502FB9"/>
    <w:rsid w:val="0050330E"/>
    <w:rsid w:val="0050344C"/>
    <w:rsid w:val="0050359F"/>
    <w:rsid w:val="005038D4"/>
    <w:rsid w:val="005044C4"/>
    <w:rsid w:val="005045D1"/>
    <w:rsid w:val="00504822"/>
    <w:rsid w:val="00504CF2"/>
    <w:rsid w:val="00505449"/>
    <w:rsid w:val="005054C0"/>
    <w:rsid w:val="005055B2"/>
    <w:rsid w:val="00505AB5"/>
    <w:rsid w:val="00505AFF"/>
    <w:rsid w:val="00505E1F"/>
    <w:rsid w:val="00506494"/>
    <w:rsid w:val="00506667"/>
    <w:rsid w:val="00506BFA"/>
    <w:rsid w:val="00506DAF"/>
    <w:rsid w:val="00507149"/>
    <w:rsid w:val="00507597"/>
    <w:rsid w:val="00507848"/>
    <w:rsid w:val="00507B10"/>
    <w:rsid w:val="00507D7A"/>
    <w:rsid w:val="00507DBE"/>
    <w:rsid w:val="00507E36"/>
    <w:rsid w:val="00507F9E"/>
    <w:rsid w:val="00510014"/>
    <w:rsid w:val="00510222"/>
    <w:rsid w:val="005103BE"/>
    <w:rsid w:val="005105C3"/>
    <w:rsid w:val="00510645"/>
    <w:rsid w:val="00510697"/>
    <w:rsid w:val="00510A12"/>
    <w:rsid w:val="00510B04"/>
    <w:rsid w:val="00510EBE"/>
    <w:rsid w:val="00511137"/>
    <w:rsid w:val="005114D0"/>
    <w:rsid w:val="005117A6"/>
    <w:rsid w:val="00511A67"/>
    <w:rsid w:val="00511A8A"/>
    <w:rsid w:val="00511AC5"/>
    <w:rsid w:val="00511C0F"/>
    <w:rsid w:val="00511C6D"/>
    <w:rsid w:val="00511DA1"/>
    <w:rsid w:val="00511E6D"/>
    <w:rsid w:val="00511F02"/>
    <w:rsid w:val="0051229F"/>
    <w:rsid w:val="005123B6"/>
    <w:rsid w:val="00512C99"/>
    <w:rsid w:val="00513060"/>
    <w:rsid w:val="00513676"/>
    <w:rsid w:val="005137E1"/>
    <w:rsid w:val="0051383A"/>
    <w:rsid w:val="00513BC7"/>
    <w:rsid w:val="005140CF"/>
    <w:rsid w:val="00514141"/>
    <w:rsid w:val="005141A0"/>
    <w:rsid w:val="00514293"/>
    <w:rsid w:val="005146C3"/>
    <w:rsid w:val="005146FA"/>
    <w:rsid w:val="00514BBA"/>
    <w:rsid w:val="00514FFC"/>
    <w:rsid w:val="00515255"/>
    <w:rsid w:val="00515348"/>
    <w:rsid w:val="00515383"/>
    <w:rsid w:val="005153C5"/>
    <w:rsid w:val="005155E0"/>
    <w:rsid w:val="0051578A"/>
    <w:rsid w:val="00515A58"/>
    <w:rsid w:val="00515CD6"/>
    <w:rsid w:val="00515D01"/>
    <w:rsid w:val="00515E5A"/>
    <w:rsid w:val="00516475"/>
    <w:rsid w:val="00516A36"/>
    <w:rsid w:val="005170C5"/>
    <w:rsid w:val="00517121"/>
    <w:rsid w:val="0051796F"/>
    <w:rsid w:val="00517B9C"/>
    <w:rsid w:val="00517C0E"/>
    <w:rsid w:val="00517C87"/>
    <w:rsid w:val="00517ED7"/>
    <w:rsid w:val="00517F12"/>
    <w:rsid w:val="005200AD"/>
    <w:rsid w:val="005202BE"/>
    <w:rsid w:val="0052089A"/>
    <w:rsid w:val="005208C7"/>
    <w:rsid w:val="005208FC"/>
    <w:rsid w:val="00520D17"/>
    <w:rsid w:val="00520D47"/>
    <w:rsid w:val="0052102F"/>
    <w:rsid w:val="0052129B"/>
    <w:rsid w:val="00521836"/>
    <w:rsid w:val="00521D67"/>
    <w:rsid w:val="00521DC4"/>
    <w:rsid w:val="00521E26"/>
    <w:rsid w:val="00521E75"/>
    <w:rsid w:val="00522236"/>
    <w:rsid w:val="005222BC"/>
    <w:rsid w:val="0052248D"/>
    <w:rsid w:val="00522850"/>
    <w:rsid w:val="005229DC"/>
    <w:rsid w:val="00522D87"/>
    <w:rsid w:val="00522E22"/>
    <w:rsid w:val="00523076"/>
    <w:rsid w:val="005230AC"/>
    <w:rsid w:val="005232E2"/>
    <w:rsid w:val="00523333"/>
    <w:rsid w:val="005233DB"/>
    <w:rsid w:val="0052366A"/>
    <w:rsid w:val="005236DC"/>
    <w:rsid w:val="00523964"/>
    <w:rsid w:val="0052397D"/>
    <w:rsid w:val="00524048"/>
    <w:rsid w:val="00525142"/>
    <w:rsid w:val="00525452"/>
    <w:rsid w:val="005254A6"/>
    <w:rsid w:val="005257C3"/>
    <w:rsid w:val="0052591B"/>
    <w:rsid w:val="00525D68"/>
    <w:rsid w:val="00526294"/>
    <w:rsid w:val="0052636C"/>
    <w:rsid w:val="005264F5"/>
    <w:rsid w:val="00526642"/>
    <w:rsid w:val="00526804"/>
    <w:rsid w:val="0052685D"/>
    <w:rsid w:val="00526AAD"/>
    <w:rsid w:val="00526B44"/>
    <w:rsid w:val="00526B60"/>
    <w:rsid w:val="00526B76"/>
    <w:rsid w:val="00526B9B"/>
    <w:rsid w:val="00526BB2"/>
    <w:rsid w:val="00526D09"/>
    <w:rsid w:val="00526D0D"/>
    <w:rsid w:val="00527126"/>
    <w:rsid w:val="00527772"/>
    <w:rsid w:val="005277F6"/>
    <w:rsid w:val="0052786C"/>
    <w:rsid w:val="00527A46"/>
    <w:rsid w:val="00527AF7"/>
    <w:rsid w:val="00527C78"/>
    <w:rsid w:val="00527CC4"/>
    <w:rsid w:val="00527E77"/>
    <w:rsid w:val="00530050"/>
    <w:rsid w:val="00530347"/>
    <w:rsid w:val="005303C4"/>
    <w:rsid w:val="00530D55"/>
    <w:rsid w:val="00531308"/>
    <w:rsid w:val="00531342"/>
    <w:rsid w:val="005319D1"/>
    <w:rsid w:val="00531A61"/>
    <w:rsid w:val="00531A99"/>
    <w:rsid w:val="00531CEB"/>
    <w:rsid w:val="00531D4C"/>
    <w:rsid w:val="00531F4F"/>
    <w:rsid w:val="00532048"/>
    <w:rsid w:val="005322E1"/>
    <w:rsid w:val="005325C1"/>
    <w:rsid w:val="005328A6"/>
    <w:rsid w:val="00532F32"/>
    <w:rsid w:val="00532F85"/>
    <w:rsid w:val="005335A7"/>
    <w:rsid w:val="00533605"/>
    <w:rsid w:val="005336DC"/>
    <w:rsid w:val="00533715"/>
    <w:rsid w:val="00533822"/>
    <w:rsid w:val="0053387E"/>
    <w:rsid w:val="00533B96"/>
    <w:rsid w:val="00533D6D"/>
    <w:rsid w:val="00534020"/>
    <w:rsid w:val="00534063"/>
    <w:rsid w:val="00534A5B"/>
    <w:rsid w:val="00534DD8"/>
    <w:rsid w:val="005356A8"/>
    <w:rsid w:val="005356D0"/>
    <w:rsid w:val="005356D5"/>
    <w:rsid w:val="005358DA"/>
    <w:rsid w:val="00535A59"/>
    <w:rsid w:val="00535D0A"/>
    <w:rsid w:val="00535E65"/>
    <w:rsid w:val="0053603B"/>
    <w:rsid w:val="005361B1"/>
    <w:rsid w:val="0053625B"/>
    <w:rsid w:val="005362F2"/>
    <w:rsid w:val="00536C7C"/>
    <w:rsid w:val="00536E36"/>
    <w:rsid w:val="00536E48"/>
    <w:rsid w:val="0053710C"/>
    <w:rsid w:val="0053723E"/>
    <w:rsid w:val="00537273"/>
    <w:rsid w:val="0053733B"/>
    <w:rsid w:val="00537449"/>
    <w:rsid w:val="005374D1"/>
    <w:rsid w:val="005375A8"/>
    <w:rsid w:val="00537692"/>
    <w:rsid w:val="005379C4"/>
    <w:rsid w:val="00537AAD"/>
    <w:rsid w:val="00537D0D"/>
    <w:rsid w:val="00537DF8"/>
    <w:rsid w:val="00537E26"/>
    <w:rsid w:val="00537E40"/>
    <w:rsid w:val="005400E2"/>
    <w:rsid w:val="00540248"/>
    <w:rsid w:val="00540509"/>
    <w:rsid w:val="005409E4"/>
    <w:rsid w:val="00540B24"/>
    <w:rsid w:val="005410A6"/>
    <w:rsid w:val="00541212"/>
    <w:rsid w:val="005412D5"/>
    <w:rsid w:val="00541553"/>
    <w:rsid w:val="00541CB7"/>
    <w:rsid w:val="00541E3B"/>
    <w:rsid w:val="00542111"/>
    <w:rsid w:val="005425B4"/>
    <w:rsid w:val="00542657"/>
    <w:rsid w:val="0054297B"/>
    <w:rsid w:val="00542C6B"/>
    <w:rsid w:val="00542D33"/>
    <w:rsid w:val="00542DAC"/>
    <w:rsid w:val="005434B8"/>
    <w:rsid w:val="00543596"/>
    <w:rsid w:val="005435DD"/>
    <w:rsid w:val="00543971"/>
    <w:rsid w:val="00543AAA"/>
    <w:rsid w:val="00543E90"/>
    <w:rsid w:val="00543EDE"/>
    <w:rsid w:val="005442D0"/>
    <w:rsid w:val="005445CE"/>
    <w:rsid w:val="005445F8"/>
    <w:rsid w:val="00544779"/>
    <w:rsid w:val="00544B06"/>
    <w:rsid w:val="00544B8B"/>
    <w:rsid w:val="00544C43"/>
    <w:rsid w:val="00545186"/>
    <w:rsid w:val="00545412"/>
    <w:rsid w:val="005454BB"/>
    <w:rsid w:val="00545538"/>
    <w:rsid w:val="0054563B"/>
    <w:rsid w:val="0054569B"/>
    <w:rsid w:val="0054575D"/>
    <w:rsid w:val="0054586A"/>
    <w:rsid w:val="005458B9"/>
    <w:rsid w:val="00545A06"/>
    <w:rsid w:val="00545A87"/>
    <w:rsid w:val="00545B07"/>
    <w:rsid w:val="00545CA6"/>
    <w:rsid w:val="00545FDE"/>
    <w:rsid w:val="00546480"/>
    <w:rsid w:val="00546665"/>
    <w:rsid w:val="0054675F"/>
    <w:rsid w:val="0054691C"/>
    <w:rsid w:val="005469E4"/>
    <w:rsid w:val="00546B39"/>
    <w:rsid w:val="00546F34"/>
    <w:rsid w:val="00547689"/>
    <w:rsid w:val="00547BE7"/>
    <w:rsid w:val="00547F5D"/>
    <w:rsid w:val="00547F7E"/>
    <w:rsid w:val="00547FB0"/>
    <w:rsid w:val="0055054E"/>
    <w:rsid w:val="005507FF"/>
    <w:rsid w:val="00550B17"/>
    <w:rsid w:val="00550C0E"/>
    <w:rsid w:val="00550CD9"/>
    <w:rsid w:val="00550D2B"/>
    <w:rsid w:val="00551046"/>
    <w:rsid w:val="00551069"/>
    <w:rsid w:val="00551109"/>
    <w:rsid w:val="00551282"/>
    <w:rsid w:val="005516EF"/>
    <w:rsid w:val="005518CD"/>
    <w:rsid w:val="00551A65"/>
    <w:rsid w:val="00551B20"/>
    <w:rsid w:val="00551BFA"/>
    <w:rsid w:val="00551C73"/>
    <w:rsid w:val="00551D81"/>
    <w:rsid w:val="0055216F"/>
    <w:rsid w:val="00552366"/>
    <w:rsid w:val="00552420"/>
    <w:rsid w:val="00552578"/>
    <w:rsid w:val="00552590"/>
    <w:rsid w:val="00552632"/>
    <w:rsid w:val="0055278F"/>
    <w:rsid w:val="00552791"/>
    <w:rsid w:val="00552815"/>
    <w:rsid w:val="00553126"/>
    <w:rsid w:val="005531D0"/>
    <w:rsid w:val="0055323C"/>
    <w:rsid w:val="0055324B"/>
    <w:rsid w:val="005534C3"/>
    <w:rsid w:val="005539BB"/>
    <w:rsid w:val="00553C76"/>
    <w:rsid w:val="00553D89"/>
    <w:rsid w:val="00554391"/>
    <w:rsid w:val="005545EC"/>
    <w:rsid w:val="0055468E"/>
    <w:rsid w:val="0055477C"/>
    <w:rsid w:val="005548D5"/>
    <w:rsid w:val="00554B1B"/>
    <w:rsid w:val="0055545F"/>
    <w:rsid w:val="00555566"/>
    <w:rsid w:val="0055567C"/>
    <w:rsid w:val="00555B69"/>
    <w:rsid w:val="00555C36"/>
    <w:rsid w:val="0055614F"/>
    <w:rsid w:val="005561F0"/>
    <w:rsid w:val="00556364"/>
    <w:rsid w:val="005563DD"/>
    <w:rsid w:val="00556485"/>
    <w:rsid w:val="005564FA"/>
    <w:rsid w:val="005565F3"/>
    <w:rsid w:val="005568FE"/>
    <w:rsid w:val="00556935"/>
    <w:rsid w:val="00556AC0"/>
    <w:rsid w:val="00556B52"/>
    <w:rsid w:val="00556C2E"/>
    <w:rsid w:val="00556F85"/>
    <w:rsid w:val="00557327"/>
    <w:rsid w:val="00557445"/>
    <w:rsid w:val="0055797F"/>
    <w:rsid w:val="00557AE5"/>
    <w:rsid w:val="00557E24"/>
    <w:rsid w:val="00557E8E"/>
    <w:rsid w:val="00557E9E"/>
    <w:rsid w:val="0056003D"/>
    <w:rsid w:val="0056039E"/>
    <w:rsid w:val="0056044A"/>
    <w:rsid w:val="0056049A"/>
    <w:rsid w:val="0056063A"/>
    <w:rsid w:val="005606B3"/>
    <w:rsid w:val="00560A42"/>
    <w:rsid w:val="00560B78"/>
    <w:rsid w:val="005610D5"/>
    <w:rsid w:val="00561214"/>
    <w:rsid w:val="00561342"/>
    <w:rsid w:val="005614FC"/>
    <w:rsid w:val="0056155E"/>
    <w:rsid w:val="0056161C"/>
    <w:rsid w:val="0056163E"/>
    <w:rsid w:val="00561DB3"/>
    <w:rsid w:val="00561EC1"/>
    <w:rsid w:val="0056255D"/>
    <w:rsid w:val="00562AB8"/>
    <w:rsid w:val="00562B48"/>
    <w:rsid w:val="00562B5B"/>
    <w:rsid w:val="00562C38"/>
    <w:rsid w:val="00562DDB"/>
    <w:rsid w:val="00562E5A"/>
    <w:rsid w:val="00562FE3"/>
    <w:rsid w:val="005637C1"/>
    <w:rsid w:val="00563825"/>
    <w:rsid w:val="0056387C"/>
    <w:rsid w:val="00563A5E"/>
    <w:rsid w:val="005642D1"/>
    <w:rsid w:val="0056450B"/>
    <w:rsid w:val="00564590"/>
    <w:rsid w:val="00564793"/>
    <w:rsid w:val="00564936"/>
    <w:rsid w:val="00564B4F"/>
    <w:rsid w:val="00564F0C"/>
    <w:rsid w:val="0056537E"/>
    <w:rsid w:val="00565BB4"/>
    <w:rsid w:val="00565C11"/>
    <w:rsid w:val="00565E58"/>
    <w:rsid w:val="00565F6D"/>
    <w:rsid w:val="0056603B"/>
    <w:rsid w:val="005668C0"/>
    <w:rsid w:val="00566A80"/>
    <w:rsid w:val="00566D45"/>
    <w:rsid w:val="00566FD7"/>
    <w:rsid w:val="005673A6"/>
    <w:rsid w:val="005674A0"/>
    <w:rsid w:val="00567B27"/>
    <w:rsid w:val="00567CB3"/>
    <w:rsid w:val="00567EC8"/>
    <w:rsid w:val="0057013D"/>
    <w:rsid w:val="005702F1"/>
    <w:rsid w:val="0057037C"/>
    <w:rsid w:val="00570688"/>
    <w:rsid w:val="0057071F"/>
    <w:rsid w:val="00570821"/>
    <w:rsid w:val="005709E0"/>
    <w:rsid w:val="00570A84"/>
    <w:rsid w:val="00570BFA"/>
    <w:rsid w:val="005713A8"/>
    <w:rsid w:val="00571593"/>
    <w:rsid w:val="005715EE"/>
    <w:rsid w:val="00571716"/>
    <w:rsid w:val="0057174F"/>
    <w:rsid w:val="00571B9F"/>
    <w:rsid w:val="00571D3D"/>
    <w:rsid w:val="00572250"/>
    <w:rsid w:val="005725DD"/>
    <w:rsid w:val="00572B33"/>
    <w:rsid w:val="00572C87"/>
    <w:rsid w:val="00572DF0"/>
    <w:rsid w:val="00573108"/>
    <w:rsid w:val="00573190"/>
    <w:rsid w:val="00573632"/>
    <w:rsid w:val="00573C16"/>
    <w:rsid w:val="00573D63"/>
    <w:rsid w:val="005744EC"/>
    <w:rsid w:val="0057453A"/>
    <w:rsid w:val="005745E9"/>
    <w:rsid w:val="0057467E"/>
    <w:rsid w:val="00574718"/>
    <w:rsid w:val="00574BFF"/>
    <w:rsid w:val="00575928"/>
    <w:rsid w:val="00575BD6"/>
    <w:rsid w:val="00575C0D"/>
    <w:rsid w:val="00576015"/>
    <w:rsid w:val="0057615C"/>
    <w:rsid w:val="00576738"/>
    <w:rsid w:val="00576768"/>
    <w:rsid w:val="00576898"/>
    <w:rsid w:val="005768D8"/>
    <w:rsid w:val="00576C15"/>
    <w:rsid w:val="00576C9B"/>
    <w:rsid w:val="0057721A"/>
    <w:rsid w:val="00577261"/>
    <w:rsid w:val="00577717"/>
    <w:rsid w:val="0057787C"/>
    <w:rsid w:val="00577951"/>
    <w:rsid w:val="00577A93"/>
    <w:rsid w:val="00577B29"/>
    <w:rsid w:val="00577DB1"/>
    <w:rsid w:val="00577DFA"/>
    <w:rsid w:val="00577E13"/>
    <w:rsid w:val="005800FF"/>
    <w:rsid w:val="0058020D"/>
    <w:rsid w:val="005802A4"/>
    <w:rsid w:val="00580453"/>
    <w:rsid w:val="00580489"/>
    <w:rsid w:val="00580742"/>
    <w:rsid w:val="00580763"/>
    <w:rsid w:val="005807B2"/>
    <w:rsid w:val="005807CD"/>
    <w:rsid w:val="0058080F"/>
    <w:rsid w:val="00580A18"/>
    <w:rsid w:val="00580B4E"/>
    <w:rsid w:val="00580C6F"/>
    <w:rsid w:val="00580CE7"/>
    <w:rsid w:val="00580D64"/>
    <w:rsid w:val="005810B1"/>
    <w:rsid w:val="005810D7"/>
    <w:rsid w:val="00581181"/>
    <w:rsid w:val="005811D7"/>
    <w:rsid w:val="005813F3"/>
    <w:rsid w:val="005815E7"/>
    <w:rsid w:val="005817F6"/>
    <w:rsid w:val="005818E4"/>
    <w:rsid w:val="005819B7"/>
    <w:rsid w:val="00581B79"/>
    <w:rsid w:val="00581BF4"/>
    <w:rsid w:val="00581C9B"/>
    <w:rsid w:val="00581D20"/>
    <w:rsid w:val="00581D4B"/>
    <w:rsid w:val="00582637"/>
    <w:rsid w:val="00582DBD"/>
    <w:rsid w:val="00582F86"/>
    <w:rsid w:val="00582FC9"/>
    <w:rsid w:val="00583353"/>
    <w:rsid w:val="0058336B"/>
    <w:rsid w:val="00583624"/>
    <w:rsid w:val="005839AB"/>
    <w:rsid w:val="00584013"/>
    <w:rsid w:val="005840A1"/>
    <w:rsid w:val="005840EB"/>
    <w:rsid w:val="0058417D"/>
    <w:rsid w:val="005842E2"/>
    <w:rsid w:val="00584339"/>
    <w:rsid w:val="0058435F"/>
    <w:rsid w:val="005845A2"/>
    <w:rsid w:val="00584BE6"/>
    <w:rsid w:val="00584CEB"/>
    <w:rsid w:val="00584FF0"/>
    <w:rsid w:val="005852DB"/>
    <w:rsid w:val="0058535E"/>
    <w:rsid w:val="005854EB"/>
    <w:rsid w:val="00585508"/>
    <w:rsid w:val="00585510"/>
    <w:rsid w:val="00585574"/>
    <w:rsid w:val="0058560B"/>
    <w:rsid w:val="00585B2C"/>
    <w:rsid w:val="00585BAA"/>
    <w:rsid w:val="0058601D"/>
    <w:rsid w:val="00586520"/>
    <w:rsid w:val="00586B3E"/>
    <w:rsid w:val="00586B6D"/>
    <w:rsid w:val="00586CF1"/>
    <w:rsid w:val="00586D37"/>
    <w:rsid w:val="0058723D"/>
    <w:rsid w:val="00587817"/>
    <w:rsid w:val="00587A57"/>
    <w:rsid w:val="00587ACB"/>
    <w:rsid w:val="00587C32"/>
    <w:rsid w:val="00590277"/>
    <w:rsid w:val="005902EF"/>
    <w:rsid w:val="00590361"/>
    <w:rsid w:val="00590387"/>
    <w:rsid w:val="00590590"/>
    <w:rsid w:val="005905C5"/>
    <w:rsid w:val="0059082C"/>
    <w:rsid w:val="00590C90"/>
    <w:rsid w:val="00590CAF"/>
    <w:rsid w:val="00590D0F"/>
    <w:rsid w:val="00590D30"/>
    <w:rsid w:val="00590E50"/>
    <w:rsid w:val="00590EDE"/>
    <w:rsid w:val="0059141E"/>
    <w:rsid w:val="00591AAE"/>
    <w:rsid w:val="0059218D"/>
    <w:rsid w:val="005923E7"/>
    <w:rsid w:val="00592400"/>
    <w:rsid w:val="0059286B"/>
    <w:rsid w:val="005928FB"/>
    <w:rsid w:val="00592AF6"/>
    <w:rsid w:val="00592B45"/>
    <w:rsid w:val="00592D2C"/>
    <w:rsid w:val="00593037"/>
    <w:rsid w:val="00593070"/>
    <w:rsid w:val="005930C1"/>
    <w:rsid w:val="0059311C"/>
    <w:rsid w:val="00593753"/>
    <w:rsid w:val="00593A2C"/>
    <w:rsid w:val="00593BCC"/>
    <w:rsid w:val="00593E62"/>
    <w:rsid w:val="0059401A"/>
    <w:rsid w:val="005941DE"/>
    <w:rsid w:val="00594465"/>
    <w:rsid w:val="0059463A"/>
    <w:rsid w:val="00594700"/>
    <w:rsid w:val="005947BB"/>
    <w:rsid w:val="005948A6"/>
    <w:rsid w:val="00594A32"/>
    <w:rsid w:val="00594A82"/>
    <w:rsid w:val="00594E04"/>
    <w:rsid w:val="00594F07"/>
    <w:rsid w:val="00594F65"/>
    <w:rsid w:val="0059501E"/>
    <w:rsid w:val="0059502C"/>
    <w:rsid w:val="00595047"/>
    <w:rsid w:val="005950F7"/>
    <w:rsid w:val="00595235"/>
    <w:rsid w:val="00595242"/>
    <w:rsid w:val="00595753"/>
    <w:rsid w:val="00595768"/>
    <w:rsid w:val="00595784"/>
    <w:rsid w:val="00595C63"/>
    <w:rsid w:val="00595CAE"/>
    <w:rsid w:val="00595CAF"/>
    <w:rsid w:val="00595D05"/>
    <w:rsid w:val="00595FC0"/>
    <w:rsid w:val="005961B3"/>
    <w:rsid w:val="00596408"/>
    <w:rsid w:val="00596451"/>
    <w:rsid w:val="00596545"/>
    <w:rsid w:val="00596576"/>
    <w:rsid w:val="0059681E"/>
    <w:rsid w:val="00596CE6"/>
    <w:rsid w:val="00596D03"/>
    <w:rsid w:val="00596D8E"/>
    <w:rsid w:val="00596DBD"/>
    <w:rsid w:val="00596E33"/>
    <w:rsid w:val="00596EDE"/>
    <w:rsid w:val="0059710B"/>
    <w:rsid w:val="0059744E"/>
    <w:rsid w:val="00597585"/>
    <w:rsid w:val="0059778A"/>
    <w:rsid w:val="005979DF"/>
    <w:rsid w:val="00597BF9"/>
    <w:rsid w:val="00597DBD"/>
    <w:rsid w:val="00597E8B"/>
    <w:rsid w:val="005A0252"/>
    <w:rsid w:val="005A0388"/>
    <w:rsid w:val="005A05DA"/>
    <w:rsid w:val="005A0663"/>
    <w:rsid w:val="005A078B"/>
    <w:rsid w:val="005A09C0"/>
    <w:rsid w:val="005A0EC5"/>
    <w:rsid w:val="005A0F49"/>
    <w:rsid w:val="005A0FE5"/>
    <w:rsid w:val="005A104F"/>
    <w:rsid w:val="005A12EB"/>
    <w:rsid w:val="005A1878"/>
    <w:rsid w:val="005A20AC"/>
    <w:rsid w:val="005A2416"/>
    <w:rsid w:val="005A2543"/>
    <w:rsid w:val="005A262E"/>
    <w:rsid w:val="005A267A"/>
    <w:rsid w:val="005A2682"/>
    <w:rsid w:val="005A27F2"/>
    <w:rsid w:val="005A28F0"/>
    <w:rsid w:val="005A29A1"/>
    <w:rsid w:val="005A2ADC"/>
    <w:rsid w:val="005A2C84"/>
    <w:rsid w:val="005A2DBC"/>
    <w:rsid w:val="005A300B"/>
    <w:rsid w:val="005A30E1"/>
    <w:rsid w:val="005A33EB"/>
    <w:rsid w:val="005A347D"/>
    <w:rsid w:val="005A35D7"/>
    <w:rsid w:val="005A3953"/>
    <w:rsid w:val="005A3ADF"/>
    <w:rsid w:val="005A3C3E"/>
    <w:rsid w:val="005A3CBD"/>
    <w:rsid w:val="005A3E09"/>
    <w:rsid w:val="005A3EE7"/>
    <w:rsid w:val="005A43DB"/>
    <w:rsid w:val="005A4424"/>
    <w:rsid w:val="005A4511"/>
    <w:rsid w:val="005A4984"/>
    <w:rsid w:val="005A4A37"/>
    <w:rsid w:val="005A4DFE"/>
    <w:rsid w:val="005A4E88"/>
    <w:rsid w:val="005A5089"/>
    <w:rsid w:val="005A51AD"/>
    <w:rsid w:val="005A533C"/>
    <w:rsid w:val="005A5490"/>
    <w:rsid w:val="005A54A1"/>
    <w:rsid w:val="005A55CB"/>
    <w:rsid w:val="005A5687"/>
    <w:rsid w:val="005A5932"/>
    <w:rsid w:val="005A5F56"/>
    <w:rsid w:val="005A5F90"/>
    <w:rsid w:val="005A5FBD"/>
    <w:rsid w:val="005A6111"/>
    <w:rsid w:val="005A6435"/>
    <w:rsid w:val="005A6A0C"/>
    <w:rsid w:val="005A7271"/>
    <w:rsid w:val="005A74FA"/>
    <w:rsid w:val="005A7885"/>
    <w:rsid w:val="005A7B1D"/>
    <w:rsid w:val="005A7CCF"/>
    <w:rsid w:val="005A7D32"/>
    <w:rsid w:val="005A7D95"/>
    <w:rsid w:val="005B01AE"/>
    <w:rsid w:val="005B0455"/>
    <w:rsid w:val="005B0558"/>
    <w:rsid w:val="005B07B4"/>
    <w:rsid w:val="005B083D"/>
    <w:rsid w:val="005B0BA9"/>
    <w:rsid w:val="005B0D00"/>
    <w:rsid w:val="005B175B"/>
    <w:rsid w:val="005B1ACD"/>
    <w:rsid w:val="005B1BC2"/>
    <w:rsid w:val="005B1E4A"/>
    <w:rsid w:val="005B1E6E"/>
    <w:rsid w:val="005B201B"/>
    <w:rsid w:val="005B2300"/>
    <w:rsid w:val="005B244C"/>
    <w:rsid w:val="005B251C"/>
    <w:rsid w:val="005B2695"/>
    <w:rsid w:val="005B2877"/>
    <w:rsid w:val="005B2972"/>
    <w:rsid w:val="005B2D34"/>
    <w:rsid w:val="005B2D58"/>
    <w:rsid w:val="005B303C"/>
    <w:rsid w:val="005B3302"/>
    <w:rsid w:val="005B334E"/>
    <w:rsid w:val="005B34DA"/>
    <w:rsid w:val="005B35A2"/>
    <w:rsid w:val="005B3849"/>
    <w:rsid w:val="005B3944"/>
    <w:rsid w:val="005B3E31"/>
    <w:rsid w:val="005B4041"/>
    <w:rsid w:val="005B414F"/>
    <w:rsid w:val="005B41CC"/>
    <w:rsid w:val="005B47F0"/>
    <w:rsid w:val="005B4804"/>
    <w:rsid w:val="005B4A7E"/>
    <w:rsid w:val="005B4BF5"/>
    <w:rsid w:val="005B4ECF"/>
    <w:rsid w:val="005B4FF6"/>
    <w:rsid w:val="005B5027"/>
    <w:rsid w:val="005B5119"/>
    <w:rsid w:val="005B588B"/>
    <w:rsid w:val="005B5A9C"/>
    <w:rsid w:val="005B5C60"/>
    <w:rsid w:val="005B5DD3"/>
    <w:rsid w:val="005B61F3"/>
    <w:rsid w:val="005B646F"/>
    <w:rsid w:val="005B66F5"/>
    <w:rsid w:val="005B6C7B"/>
    <w:rsid w:val="005B6D58"/>
    <w:rsid w:val="005B6DBA"/>
    <w:rsid w:val="005B7152"/>
    <w:rsid w:val="005B72D9"/>
    <w:rsid w:val="005B734A"/>
    <w:rsid w:val="005B757D"/>
    <w:rsid w:val="005B77BF"/>
    <w:rsid w:val="005B787A"/>
    <w:rsid w:val="005B7898"/>
    <w:rsid w:val="005B79A1"/>
    <w:rsid w:val="005B7C72"/>
    <w:rsid w:val="005B7CFA"/>
    <w:rsid w:val="005B7D4E"/>
    <w:rsid w:val="005C0083"/>
    <w:rsid w:val="005C021B"/>
    <w:rsid w:val="005C05D0"/>
    <w:rsid w:val="005C0703"/>
    <w:rsid w:val="005C0A33"/>
    <w:rsid w:val="005C115F"/>
    <w:rsid w:val="005C135A"/>
    <w:rsid w:val="005C1551"/>
    <w:rsid w:val="005C1773"/>
    <w:rsid w:val="005C182F"/>
    <w:rsid w:val="005C1935"/>
    <w:rsid w:val="005C1B60"/>
    <w:rsid w:val="005C1F74"/>
    <w:rsid w:val="005C1FEB"/>
    <w:rsid w:val="005C2184"/>
    <w:rsid w:val="005C22C4"/>
    <w:rsid w:val="005C234B"/>
    <w:rsid w:val="005C2471"/>
    <w:rsid w:val="005C25E9"/>
    <w:rsid w:val="005C2613"/>
    <w:rsid w:val="005C273E"/>
    <w:rsid w:val="005C2B31"/>
    <w:rsid w:val="005C2D2D"/>
    <w:rsid w:val="005C3046"/>
    <w:rsid w:val="005C311D"/>
    <w:rsid w:val="005C31C4"/>
    <w:rsid w:val="005C3245"/>
    <w:rsid w:val="005C326A"/>
    <w:rsid w:val="005C3957"/>
    <w:rsid w:val="005C3A3D"/>
    <w:rsid w:val="005C3D6C"/>
    <w:rsid w:val="005C3DC1"/>
    <w:rsid w:val="005C43AE"/>
    <w:rsid w:val="005C47EC"/>
    <w:rsid w:val="005C49D5"/>
    <w:rsid w:val="005C4A20"/>
    <w:rsid w:val="005C5036"/>
    <w:rsid w:val="005C53A3"/>
    <w:rsid w:val="005C55AD"/>
    <w:rsid w:val="005C56E8"/>
    <w:rsid w:val="005C5C09"/>
    <w:rsid w:val="005C5F07"/>
    <w:rsid w:val="005C5F8B"/>
    <w:rsid w:val="005C5F93"/>
    <w:rsid w:val="005C60FD"/>
    <w:rsid w:val="005C6125"/>
    <w:rsid w:val="005C6362"/>
    <w:rsid w:val="005C6380"/>
    <w:rsid w:val="005C6417"/>
    <w:rsid w:val="005C6ADF"/>
    <w:rsid w:val="005C6B57"/>
    <w:rsid w:val="005C6C2F"/>
    <w:rsid w:val="005C6ECA"/>
    <w:rsid w:val="005C6FA1"/>
    <w:rsid w:val="005C70D1"/>
    <w:rsid w:val="005C7264"/>
    <w:rsid w:val="005C7374"/>
    <w:rsid w:val="005C7585"/>
    <w:rsid w:val="005C7631"/>
    <w:rsid w:val="005C7711"/>
    <w:rsid w:val="005C7777"/>
    <w:rsid w:val="005C7990"/>
    <w:rsid w:val="005C79EB"/>
    <w:rsid w:val="005C7FFC"/>
    <w:rsid w:val="005D0604"/>
    <w:rsid w:val="005D0833"/>
    <w:rsid w:val="005D0A20"/>
    <w:rsid w:val="005D0A65"/>
    <w:rsid w:val="005D0BEE"/>
    <w:rsid w:val="005D0D8A"/>
    <w:rsid w:val="005D10F2"/>
    <w:rsid w:val="005D112B"/>
    <w:rsid w:val="005D1224"/>
    <w:rsid w:val="005D130A"/>
    <w:rsid w:val="005D16B6"/>
    <w:rsid w:val="005D1B1B"/>
    <w:rsid w:val="005D1D02"/>
    <w:rsid w:val="005D1F9D"/>
    <w:rsid w:val="005D1FAF"/>
    <w:rsid w:val="005D2096"/>
    <w:rsid w:val="005D21B0"/>
    <w:rsid w:val="005D2345"/>
    <w:rsid w:val="005D2649"/>
    <w:rsid w:val="005D289F"/>
    <w:rsid w:val="005D29BD"/>
    <w:rsid w:val="005D2F14"/>
    <w:rsid w:val="005D2F17"/>
    <w:rsid w:val="005D3055"/>
    <w:rsid w:val="005D34A6"/>
    <w:rsid w:val="005D356A"/>
    <w:rsid w:val="005D3A58"/>
    <w:rsid w:val="005D3F94"/>
    <w:rsid w:val="005D47D3"/>
    <w:rsid w:val="005D47E4"/>
    <w:rsid w:val="005D49CF"/>
    <w:rsid w:val="005D4A16"/>
    <w:rsid w:val="005D4D23"/>
    <w:rsid w:val="005D4E9A"/>
    <w:rsid w:val="005D4F58"/>
    <w:rsid w:val="005D5207"/>
    <w:rsid w:val="005D5252"/>
    <w:rsid w:val="005D58BA"/>
    <w:rsid w:val="005D59D3"/>
    <w:rsid w:val="005D5DBD"/>
    <w:rsid w:val="005D5DEC"/>
    <w:rsid w:val="005D603F"/>
    <w:rsid w:val="005D60A1"/>
    <w:rsid w:val="005D60FD"/>
    <w:rsid w:val="005D6239"/>
    <w:rsid w:val="005D62C6"/>
    <w:rsid w:val="005D6607"/>
    <w:rsid w:val="005D6D95"/>
    <w:rsid w:val="005D6FB8"/>
    <w:rsid w:val="005D7066"/>
    <w:rsid w:val="005D7489"/>
    <w:rsid w:val="005D7572"/>
    <w:rsid w:val="005D7EB3"/>
    <w:rsid w:val="005E0173"/>
    <w:rsid w:val="005E02AA"/>
    <w:rsid w:val="005E03A8"/>
    <w:rsid w:val="005E03CA"/>
    <w:rsid w:val="005E0647"/>
    <w:rsid w:val="005E0709"/>
    <w:rsid w:val="005E0752"/>
    <w:rsid w:val="005E09B9"/>
    <w:rsid w:val="005E0D2E"/>
    <w:rsid w:val="005E0EC7"/>
    <w:rsid w:val="005E10CD"/>
    <w:rsid w:val="005E130E"/>
    <w:rsid w:val="005E15D5"/>
    <w:rsid w:val="005E166B"/>
    <w:rsid w:val="005E16B5"/>
    <w:rsid w:val="005E1729"/>
    <w:rsid w:val="005E17E2"/>
    <w:rsid w:val="005E1F17"/>
    <w:rsid w:val="005E1F99"/>
    <w:rsid w:val="005E1FF8"/>
    <w:rsid w:val="005E2728"/>
    <w:rsid w:val="005E27C4"/>
    <w:rsid w:val="005E27F6"/>
    <w:rsid w:val="005E2AA3"/>
    <w:rsid w:val="005E2C3E"/>
    <w:rsid w:val="005E324C"/>
    <w:rsid w:val="005E35ED"/>
    <w:rsid w:val="005E3955"/>
    <w:rsid w:val="005E3AE9"/>
    <w:rsid w:val="005E3B19"/>
    <w:rsid w:val="005E3E79"/>
    <w:rsid w:val="005E3F0D"/>
    <w:rsid w:val="005E3FA7"/>
    <w:rsid w:val="005E4449"/>
    <w:rsid w:val="005E44A5"/>
    <w:rsid w:val="005E48D8"/>
    <w:rsid w:val="005E4A22"/>
    <w:rsid w:val="005E4ADE"/>
    <w:rsid w:val="005E4B75"/>
    <w:rsid w:val="005E4C02"/>
    <w:rsid w:val="005E4C5A"/>
    <w:rsid w:val="005E4C98"/>
    <w:rsid w:val="005E4CA2"/>
    <w:rsid w:val="005E4D50"/>
    <w:rsid w:val="005E4E9D"/>
    <w:rsid w:val="005E4EB4"/>
    <w:rsid w:val="005E5401"/>
    <w:rsid w:val="005E545A"/>
    <w:rsid w:val="005E55F5"/>
    <w:rsid w:val="005E583C"/>
    <w:rsid w:val="005E5CFE"/>
    <w:rsid w:val="005E5D9C"/>
    <w:rsid w:val="005E5E1E"/>
    <w:rsid w:val="005E6030"/>
    <w:rsid w:val="005E6098"/>
    <w:rsid w:val="005E627E"/>
    <w:rsid w:val="005E6353"/>
    <w:rsid w:val="005E64CB"/>
    <w:rsid w:val="005E6648"/>
    <w:rsid w:val="005E6700"/>
    <w:rsid w:val="005E6873"/>
    <w:rsid w:val="005E6B68"/>
    <w:rsid w:val="005E757C"/>
    <w:rsid w:val="005E7B7A"/>
    <w:rsid w:val="005E7C76"/>
    <w:rsid w:val="005E7CD3"/>
    <w:rsid w:val="005E7E1E"/>
    <w:rsid w:val="005F0175"/>
    <w:rsid w:val="005F06F8"/>
    <w:rsid w:val="005F09B4"/>
    <w:rsid w:val="005F0B65"/>
    <w:rsid w:val="005F0E78"/>
    <w:rsid w:val="005F104B"/>
    <w:rsid w:val="005F12DE"/>
    <w:rsid w:val="005F1442"/>
    <w:rsid w:val="005F1B20"/>
    <w:rsid w:val="005F1CF2"/>
    <w:rsid w:val="005F23ED"/>
    <w:rsid w:val="005F26A4"/>
    <w:rsid w:val="005F27AC"/>
    <w:rsid w:val="005F29C2"/>
    <w:rsid w:val="005F2DF7"/>
    <w:rsid w:val="005F2F00"/>
    <w:rsid w:val="005F2F2A"/>
    <w:rsid w:val="005F3061"/>
    <w:rsid w:val="005F3339"/>
    <w:rsid w:val="005F3F2C"/>
    <w:rsid w:val="005F432F"/>
    <w:rsid w:val="005F4413"/>
    <w:rsid w:val="005F4630"/>
    <w:rsid w:val="005F463A"/>
    <w:rsid w:val="005F46C6"/>
    <w:rsid w:val="005F47E9"/>
    <w:rsid w:val="005F4946"/>
    <w:rsid w:val="005F4A34"/>
    <w:rsid w:val="005F4C18"/>
    <w:rsid w:val="005F4E0F"/>
    <w:rsid w:val="005F4F1D"/>
    <w:rsid w:val="005F4F27"/>
    <w:rsid w:val="005F50DA"/>
    <w:rsid w:val="005F51CB"/>
    <w:rsid w:val="005F52E6"/>
    <w:rsid w:val="005F5F61"/>
    <w:rsid w:val="005F5F68"/>
    <w:rsid w:val="005F61A1"/>
    <w:rsid w:val="005F61A2"/>
    <w:rsid w:val="005F632B"/>
    <w:rsid w:val="005F64E0"/>
    <w:rsid w:val="005F6737"/>
    <w:rsid w:val="005F67C0"/>
    <w:rsid w:val="005F6B99"/>
    <w:rsid w:val="005F77D9"/>
    <w:rsid w:val="005F7B6D"/>
    <w:rsid w:val="005F7C2A"/>
    <w:rsid w:val="005F7D79"/>
    <w:rsid w:val="005F7FEF"/>
    <w:rsid w:val="006001BE"/>
    <w:rsid w:val="006002E1"/>
    <w:rsid w:val="006003C3"/>
    <w:rsid w:val="00600609"/>
    <w:rsid w:val="00600615"/>
    <w:rsid w:val="00600818"/>
    <w:rsid w:val="006008CA"/>
    <w:rsid w:val="0060096B"/>
    <w:rsid w:val="00600CAF"/>
    <w:rsid w:val="00600FD2"/>
    <w:rsid w:val="0060115F"/>
    <w:rsid w:val="00601941"/>
    <w:rsid w:val="00601A7D"/>
    <w:rsid w:val="00601D6F"/>
    <w:rsid w:val="00601E14"/>
    <w:rsid w:val="006020F5"/>
    <w:rsid w:val="0060241B"/>
    <w:rsid w:val="00602462"/>
    <w:rsid w:val="00602992"/>
    <w:rsid w:val="00602B10"/>
    <w:rsid w:val="00602C0B"/>
    <w:rsid w:val="00602D2E"/>
    <w:rsid w:val="00602D74"/>
    <w:rsid w:val="00602E36"/>
    <w:rsid w:val="00603280"/>
    <w:rsid w:val="00603736"/>
    <w:rsid w:val="00603D9A"/>
    <w:rsid w:val="006043AB"/>
    <w:rsid w:val="006047B4"/>
    <w:rsid w:val="00604AE6"/>
    <w:rsid w:val="00605021"/>
    <w:rsid w:val="00605386"/>
    <w:rsid w:val="00605664"/>
    <w:rsid w:val="006056A7"/>
    <w:rsid w:val="00605A26"/>
    <w:rsid w:val="00605C2B"/>
    <w:rsid w:val="00605FA4"/>
    <w:rsid w:val="006065D4"/>
    <w:rsid w:val="006069A0"/>
    <w:rsid w:val="00606BA6"/>
    <w:rsid w:val="00606CA4"/>
    <w:rsid w:val="00606F69"/>
    <w:rsid w:val="00606FBC"/>
    <w:rsid w:val="00607706"/>
    <w:rsid w:val="00607775"/>
    <w:rsid w:val="00607C5B"/>
    <w:rsid w:val="00607D9F"/>
    <w:rsid w:val="00607DE3"/>
    <w:rsid w:val="00607EE9"/>
    <w:rsid w:val="00610414"/>
    <w:rsid w:val="0061048D"/>
    <w:rsid w:val="006104D5"/>
    <w:rsid w:val="00610A78"/>
    <w:rsid w:val="00610A81"/>
    <w:rsid w:val="00610D36"/>
    <w:rsid w:val="00610D8E"/>
    <w:rsid w:val="00610D9F"/>
    <w:rsid w:val="00611449"/>
    <w:rsid w:val="0061147D"/>
    <w:rsid w:val="0061167B"/>
    <w:rsid w:val="0061169A"/>
    <w:rsid w:val="006117AB"/>
    <w:rsid w:val="00611836"/>
    <w:rsid w:val="00611B4A"/>
    <w:rsid w:val="00611FD4"/>
    <w:rsid w:val="006122B3"/>
    <w:rsid w:val="00612528"/>
    <w:rsid w:val="006125E8"/>
    <w:rsid w:val="00612672"/>
    <w:rsid w:val="0061272D"/>
    <w:rsid w:val="006129BE"/>
    <w:rsid w:val="00612C35"/>
    <w:rsid w:val="00612CEC"/>
    <w:rsid w:val="00612D50"/>
    <w:rsid w:val="0061305F"/>
    <w:rsid w:val="006130D1"/>
    <w:rsid w:val="006135CE"/>
    <w:rsid w:val="00613D47"/>
    <w:rsid w:val="00613E4D"/>
    <w:rsid w:val="00613FCC"/>
    <w:rsid w:val="00613FE3"/>
    <w:rsid w:val="00614055"/>
    <w:rsid w:val="00614128"/>
    <w:rsid w:val="0061424F"/>
    <w:rsid w:val="00614433"/>
    <w:rsid w:val="00614440"/>
    <w:rsid w:val="00614844"/>
    <w:rsid w:val="00614AF2"/>
    <w:rsid w:val="00614AF4"/>
    <w:rsid w:val="00614B73"/>
    <w:rsid w:val="00615226"/>
    <w:rsid w:val="0061575F"/>
    <w:rsid w:val="006157A7"/>
    <w:rsid w:val="006157AA"/>
    <w:rsid w:val="00615882"/>
    <w:rsid w:val="0061588D"/>
    <w:rsid w:val="006158B8"/>
    <w:rsid w:val="006158BB"/>
    <w:rsid w:val="00615AAA"/>
    <w:rsid w:val="00615ABC"/>
    <w:rsid w:val="00615AD0"/>
    <w:rsid w:val="00615EEB"/>
    <w:rsid w:val="006162FC"/>
    <w:rsid w:val="006166AD"/>
    <w:rsid w:val="006167F8"/>
    <w:rsid w:val="0061751B"/>
    <w:rsid w:val="00617755"/>
    <w:rsid w:val="00617A9B"/>
    <w:rsid w:val="00617F19"/>
    <w:rsid w:val="0062002B"/>
    <w:rsid w:val="0062003C"/>
    <w:rsid w:val="0062005C"/>
    <w:rsid w:val="00620070"/>
    <w:rsid w:val="006200A0"/>
    <w:rsid w:val="0062014A"/>
    <w:rsid w:val="00620384"/>
    <w:rsid w:val="006204BC"/>
    <w:rsid w:val="00620BAA"/>
    <w:rsid w:val="00620EE9"/>
    <w:rsid w:val="00621356"/>
    <w:rsid w:val="00621411"/>
    <w:rsid w:val="00621567"/>
    <w:rsid w:val="0062182D"/>
    <w:rsid w:val="00621B78"/>
    <w:rsid w:val="00621C58"/>
    <w:rsid w:val="00621DE6"/>
    <w:rsid w:val="00622011"/>
    <w:rsid w:val="00622015"/>
    <w:rsid w:val="006220FB"/>
    <w:rsid w:val="006221BF"/>
    <w:rsid w:val="00622394"/>
    <w:rsid w:val="006223FB"/>
    <w:rsid w:val="006226FE"/>
    <w:rsid w:val="00622793"/>
    <w:rsid w:val="006227A2"/>
    <w:rsid w:val="0062299E"/>
    <w:rsid w:val="00622A21"/>
    <w:rsid w:val="00622A67"/>
    <w:rsid w:val="00622E40"/>
    <w:rsid w:val="0062323B"/>
    <w:rsid w:val="00623698"/>
    <w:rsid w:val="00623B41"/>
    <w:rsid w:val="00623BBF"/>
    <w:rsid w:val="00623CB3"/>
    <w:rsid w:val="00623D5A"/>
    <w:rsid w:val="00623FC2"/>
    <w:rsid w:val="00624017"/>
    <w:rsid w:val="00624401"/>
    <w:rsid w:val="00624744"/>
    <w:rsid w:val="0062474B"/>
    <w:rsid w:val="00624B77"/>
    <w:rsid w:val="00624CCB"/>
    <w:rsid w:val="00624EF1"/>
    <w:rsid w:val="0062509A"/>
    <w:rsid w:val="0062531C"/>
    <w:rsid w:val="00625493"/>
    <w:rsid w:val="0062577A"/>
    <w:rsid w:val="006258E0"/>
    <w:rsid w:val="00625BFA"/>
    <w:rsid w:val="00625DDA"/>
    <w:rsid w:val="00626159"/>
    <w:rsid w:val="00626230"/>
    <w:rsid w:val="006262D2"/>
    <w:rsid w:val="00626790"/>
    <w:rsid w:val="006267B4"/>
    <w:rsid w:val="00626986"/>
    <w:rsid w:val="00626AFC"/>
    <w:rsid w:val="00626B5E"/>
    <w:rsid w:val="00626CA3"/>
    <w:rsid w:val="00626CD0"/>
    <w:rsid w:val="00626D4C"/>
    <w:rsid w:val="00626E61"/>
    <w:rsid w:val="00626F5C"/>
    <w:rsid w:val="00627170"/>
    <w:rsid w:val="0062719F"/>
    <w:rsid w:val="00627233"/>
    <w:rsid w:val="00627453"/>
    <w:rsid w:val="00627648"/>
    <w:rsid w:val="00627B58"/>
    <w:rsid w:val="00627BE8"/>
    <w:rsid w:val="00627D6C"/>
    <w:rsid w:val="00627DEC"/>
    <w:rsid w:val="00627E0E"/>
    <w:rsid w:val="00627EEE"/>
    <w:rsid w:val="00630354"/>
    <w:rsid w:val="0063056E"/>
    <w:rsid w:val="0063059D"/>
    <w:rsid w:val="006306FC"/>
    <w:rsid w:val="006308CF"/>
    <w:rsid w:val="00630AE1"/>
    <w:rsid w:val="006311A2"/>
    <w:rsid w:val="00631270"/>
    <w:rsid w:val="00631857"/>
    <w:rsid w:val="00631CF3"/>
    <w:rsid w:val="0063207C"/>
    <w:rsid w:val="00632183"/>
    <w:rsid w:val="00632460"/>
    <w:rsid w:val="00632637"/>
    <w:rsid w:val="006327D2"/>
    <w:rsid w:val="006327FD"/>
    <w:rsid w:val="00632AD3"/>
    <w:rsid w:val="00632AF6"/>
    <w:rsid w:val="00632CA8"/>
    <w:rsid w:val="00632E63"/>
    <w:rsid w:val="006330A6"/>
    <w:rsid w:val="006331A0"/>
    <w:rsid w:val="006332D6"/>
    <w:rsid w:val="00633654"/>
    <w:rsid w:val="006337C8"/>
    <w:rsid w:val="00633CD7"/>
    <w:rsid w:val="00633CD9"/>
    <w:rsid w:val="00633D18"/>
    <w:rsid w:val="00633E62"/>
    <w:rsid w:val="00633EB8"/>
    <w:rsid w:val="00633EE8"/>
    <w:rsid w:val="00634352"/>
    <w:rsid w:val="00634878"/>
    <w:rsid w:val="00634885"/>
    <w:rsid w:val="00634BFA"/>
    <w:rsid w:val="00634DC4"/>
    <w:rsid w:val="00634E16"/>
    <w:rsid w:val="00634F77"/>
    <w:rsid w:val="00635357"/>
    <w:rsid w:val="00635B0F"/>
    <w:rsid w:val="00635B6D"/>
    <w:rsid w:val="00635F41"/>
    <w:rsid w:val="00635FF4"/>
    <w:rsid w:val="00636118"/>
    <w:rsid w:val="00636288"/>
    <w:rsid w:val="006365E8"/>
    <w:rsid w:val="006366B5"/>
    <w:rsid w:val="00636B14"/>
    <w:rsid w:val="00636BF6"/>
    <w:rsid w:val="00636CF2"/>
    <w:rsid w:val="00636D69"/>
    <w:rsid w:val="00636E93"/>
    <w:rsid w:val="00636ECB"/>
    <w:rsid w:val="00636FA3"/>
    <w:rsid w:val="00637119"/>
    <w:rsid w:val="00637647"/>
    <w:rsid w:val="00637671"/>
    <w:rsid w:val="006376E4"/>
    <w:rsid w:val="006377A8"/>
    <w:rsid w:val="0063784C"/>
    <w:rsid w:val="00637B50"/>
    <w:rsid w:val="00637B95"/>
    <w:rsid w:val="00637BD6"/>
    <w:rsid w:val="00637FE3"/>
    <w:rsid w:val="00640311"/>
    <w:rsid w:val="0064081E"/>
    <w:rsid w:val="00640821"/>
    <w:rsid w:val="00640856"/>
    <w:rsid w:val="00640E72"/>
    <w:rsid w:val="00640FC4"/>
    <w:rsid w:val="00641155"/>
    <w:rsid w:val="006411B3"/>
    <w:rsid w:val="0064138D"/>
    <w:rsid w:val="0064142A"/>
    <w:rsid w:val="006418EE"/>
    <w:rsid w:val="00641A53"/>
    <w:rsid w:val="00641B2D"/>
    <w:rsid w:val="00641B61"/>
    <w:rsid w:val="00641C43"/>
    <w:rsid w:val="00641E14"/>
    <w:rsid w:val="00641FE5"/>
    <w:rsid w:val="0064201D"/>
    <w:rsid w:val="006425A8"/>
    <w:rsid w:val="00642698"/>
    <w:rsid w:val="006429F3"/>
    <w:rsid w:val="00642CA9"/>
    <w:rsid w:val="00642D97"/>
    <w:rsid w:val="00643327"/>
    <w:rsid w:val="00643934"/>
    <w:rsid w:val="00643A5A"/>
    <w:rsid w:val="00643B0A"/>
    <w:rsid w:val="00643BB6"/>
    <w:rsid w:val="006440B7"/>
    <w:rsid w:val="0064432F"/>
    <w:rsid w:val="00644589"/>
    <w:rsid w:val="006445B8"/>
    <w:rsid w:val="00644B61"/>
    <w:rsid w:val="00645134"/>
    <w:rsid w:val="006452AF"/>
    <w:rsid w:val="0064530C"/>
    <w:rsid w:val="006455C4"/>
    <w:rsid w:val="006455E1"/>
    <w:rsid w:val="00645A37"/>
    <w:rsid w:val="00645ABB"/>
    <w:rsid w:val="00645D11"/>
    <w:rsid w:val="0064605A"/>
    <w:rsid w:val="0064629A"/>
    <w:rsid w:val="00646353"/>
    <w:rsid w:val="00646527"/>
    <w:rsid w:val="006467A3"/>
    <w:rsid w:val="00646B95"/>
    <w:rsid w:val="006474F8"/>
    <w:rsid w:val="006475B4"/>
    <w:rsid w:val="0064792C"/>
    <w:rsid w:val="00647DF2"/>
    <w:rsid w:val="00650136"/>
    <w:rsid w:val="00650544"/>
    <w:rsid w:val="00650547"/>
    <w:rsid w:val="006505DD"/>
    <w:rsid w:val="00650629"/>
    <w:rsid w:val="006508B9"/>
    <w:rsid w:val="00650BC3"/>
    <w:rsid w:val="00650DDE"/>
    <w:rsid w:val="00650F8B"/>
    <w:rsid w:val="006512B0"/>
    <w:rsid w:val="006513CC"/>
    <w:rsid w:val="00651546"/>
    <w:rsid w:val="00651905"/>
    <w:rsid w:val="00651AB4"/>
    <w:rsid w:val="00651AC4"/>
    <w:rsid w:val="00651AD0"/>
    <w:rsid w:val="00651AE1"/>
    <w:rsid w:val="00651E41"/>
    <w:rsid w:val="00651F1C"/>
    <w:rsid w:val="006523EA"/>
    <w:rsid w:val="006527DC"/>
    <w:rsid w:val="00652C32"/>
    <w:rsid w:val="00652F25"/>
    <w:rsid w:val="00653048"/>
    <w:rsid w:val="006530D9"/>
    <w:rsid w:val="006534F9"/>
    <w:rsid w:val="00653666"/>
    <w:rsid w:val="00653918"/>
    <w:rsid w:val="00653A67"/>
    <w:rsid w:val="00653A6F"/>
    <w:rsid w:val="00653AB1"/>
    <w:rsid w:val="00653CE6"/>
    <w:rsid w:val="00653E0C"/>
    <w:rsid w:val="00653F3D"/>
    <w:rsid w:val="00653FA2"/>
    <w:rsid w:val="0065404E"/>
    <w:rsid w:val="006540E6"/>
    <w:rsid w:val="006544AE"/>
    <w:rsid w:val="006545D0"/>
    <w:rsid w:val="006546F2"/>
    <w:rsid w:val="00654805"/>
    <w:rsid w:val="00654845"/>
    <w:rsid w:val="006548CD"/>
    <w:rsid w:val="006548DB"/>
    <w:rsid w:val="006550FF"/>
    <w:rsid w:val="00655130"/>
    <w:rsid w:val="00656114"/>
    <w:rsid w:val="0065620B"/>
    <w:rsid w:val="00656334"/>
    <w:rsid w:val="00656647"/>
    <w:rsid w:val="00656850"/>
    <w:rsid w:val="00656B2F"/>
    <w:rsid w:val="00656CEE"/>
    <w:rsid w:val="00656D7E"/>
    <w:rsid w:val="00656F19"/>
    <w:rsid w:val="00657112"/>
    <w:rsid w:val="00657356"/>
    <w:rsid w:val="00657622"/>
    <w:rsid w:val="006576D7"/>
    <w:rsid w:val="006577AC"/>
    <w:rsid w:val="00657831"/>
    <w:rsid w:val="00657904"/>
    <w:rsid w:val="00657A10"/>
    <w:rsid w:val="00657D79"/>
    <w:rsid w:val="0066003A"/>
    <w:rsid w:val="00660264"/>
    <w:rsid w:val="006602F4"/>
    <w:rsid w:val="00660378"/>
    <w:rsid w:val="0066056E"/>
    <w:rsid w:val="0066059A"/>
    <w:rsid w:val="006605C6"/>
    <w:rsid w:val="0066062C"/>
    <w:rsid w:val="006606A5"/>
    <w:rsid w:val="00660768"/>
    <w:rsid w:val="00660A04"/>
    <w:rsid w:val="00661055"/>
    <w:rsid w:val="0066122B"/>
    <w:rsid w:val="00661716"/>
    <w:rsid w:val="006617AE"/>
    <w:rsid w:val="00661897"/>
    <w:rsid w:val="00661A31"/>
    <w:rsid w:val="00661ACF"/>
    <w:rsid w:val="00661C52"/>
    <w:rsid w:val="00661F0D"/>
    <w:rsid w:val="0066216A"/>
    <w:rsid w:val="006621AA"/>
    <w:rsid w:val="006621BA"/>
    <w:rsid w:val="006621FD"/>
    <w:rsid w:val="00662363"/>
    <w:rsid w:val="00662BAA"/>
    <w:rsid w:val="00662BD0"/>
    <w:rsid w:val="00662BFB"/>
    <w:rsid w:val="00662C90"/>
    <w:rsid w:val="0066316E"/>
    <w:rsid w:val="00663238"/>
    <w:rsid w:val="006632D5"/>
    <w:rsid w:val="00663314"/>
    <w:rsid w:val="0066360F"/>
    <w:rsid w:val="006637CA"/>
    <w:rsid w:val="006638BB"/>
    <w:rsid w:val="00663983"/>
    <w:rsid w:val="00663DD4"/>
    <w:rsid w:val="00663E53"/>
    <w:rsid w:val="00663F11"/>
    <w:rsid w:val="00664103"/>
    <w:rsid w:val="006642C7"/>
    <w:rsid w:val="006644EB"/>
    <w:rsid w:val="0066474C"/>
    <w:rsid w:val="00664E81"/>
    <w:rsid w:val="006651C7"/>
    <w:rsid w:val="00665266"/>
    <w:rsid w:val="00665300"/>
    <w:rsid w:val="00665603"/>
    <w:rsid w:val="00665933"/>
    <w:rsid w:val="00665AD7"/>
    <w:rsid w:val="00665DDE"/>
    <w:rsid w:val="00665ECE"/>
    <w:rsid w:val="00665F4C"/>
    <w:rsid w:val="00666022"/>
    <w:rsid w:val="006662A0"/>
    <w:rsid w:val="00666AC5"/>
    <w:rsid w:val="00666C30"/>
    <w:rsid w:val="00666E21"/>
    <w:rsid w:val="00666E56"/>
    <w:rsid w:val="006674A0"/>
    <w:rsid w:val="0066765A"/>
    <w:rsid w:val="006678BA"/>
    <w:rsid w:val="00667D6E"/>
    <w:rsid w:val="00667EEA"/>
    <w:rsid w:val="00667F01"/>
    <w:rsid w:val="0067076A"/>
    <w:rsid w:val="00670881"/>
    <w:rsid w:val="00670AA0"/>
    <w:rsid w:val="00670ADB"/>
    <w:rsid w:val="00670BC9"/>
    <w:rsid w:val="006711EF"/>
    <w:rsid w:val="006714D8"/>
    <w:rsid w:val="00671501"/>
    <w:rsid w:val="006716A7"/>
    <w:rsid w:val="006716E1"/>
    <w:rsid w:val="00671858"/>
    <w:rsid w:val="00671C79"/>
    <w:rsid w:val="00671CE6"/>
    <w:rsid w:val="00671D06"/>
    <w:rsid w:val="006720D3"/>
    <w:rsid w:val="006720EB"/>
    <w:rsid w:val="006722F2"/>
    <w:rsid w:val="006722F5"/>
    <w:rsid w:val="006727CF"/>
    <w:rsid w:val="006728C9"/>
    <w:rsid w:val="006729B5"/>
    <w:rsid w:val="006729F9"/>
    <w:rsid w:val="00672EEA"/>
    <w:rsid w:val="00672FF4"/>
    <w:rsid w:val="00673263"/>
    <w:rsid w:val="00673282"/>
    <w:rsid w:val="0067359D"/>
    <w:rsid w:val="0067392A"/>
    <w:rsid w:val="00673D4F"/>
    <w:rsid w:val="00673D57"/>
    <w:rsid w:val="0067404E"/>
    <w:rsid w:val="00674090"/>
    <w:rsid w:val="00674645"/>
    <w:rsid w:val="00674993"/>
    <w:rsid w:val="00674AB1"/>
    <w:rsid w:val="00674E67"/>
    <w:rsid w:val="0067557F"/>
    <w:rsid w:val="00675B56"/>
    <w:rsid w:val="00675DEC"/>
    <w:rsid w:val="00675E3C"/>
    <w:rsid w:val="00675E4C"/>
    <w:rsid w:val="00675EF6"/>
    <w:rsid w:val="00676021"/>
    <w:rsid w:val="00676143"/>
    <w:rsid w:val="00676153"/>
    <w:rsid w:val="006761A9"/>
    <w:rsid w:val="00676A6D"/>
    <w:rsid w:val="00676A8D"/>
    <w:rsid w:val="00676C9C"/>
    <w:rsid w:val="00676F98"/>
    <w:rsid w:val="006770B7"/>
    <w:rsid w:val="006770D1"/>
    <w:rsid w:val="006770E2"/>
    <w:rsid w:val="006771BD"/>
    <w:rsid w:val="00677276"/>
    <w:rsid w:val="006772F3"/>
    <w:rsid w:val="0067736D"/>
    <w:rsid w:val="006775AD"/>
    <w:rsid w:val="00677A6E"/>
    <w:rsid w:val="00677B92"/>
    <w:rsid w:val="00677E07"/>
    <w:rsid w:val="006801F1"/>
    <w:rsid w:val="0068029F"/>
    <w:rsid w:val="00680339"/>
    <w:rsid w:val="006804E3"/>
    <w:rsid w:val="006804E7"/>
    <w:rsid w:val="006805F2"/>
    <w:rsid w:val="0068081A"/>
    <w:rsid w:val="00680CBE"/>
    <w:rsid w:val="00680D79"/>
    <w:rsid w:val="00680EBD"/>
    <w:rsid w:val="006812DA"/>
    <w:rsid w:val="00681489"/>
    <w:rsid w:val="00681555"/>
    <w:rsid w:val="006815B3"/>
    <w:rsid w:val="006818A1"/>
    <w:rsid w:val="00681DA0"/>
    <w:rsid w:val="00681E5B"/>
    <w:rsid w:val="00681F10"/>
    <w:rsid w:val="00682247"/>
    <w:rsid w:val="00682972"/>
    <w:rsid w:val="00682997"/>
    <w:rsid w:val="00682B4C"/>
    <w:rsid w:val="00682BFD"/>
    <w:rsid w:val="00682D2D"/>
    <w:rsid w:val="00682F68"/>
    <w:rsid w:val="00683206"/>
    <w:rsid w:val="00683272"/>
    <w:rsid w:val="006833C3"/>
    <w:rsid w:val="0068384D"/>
    <w:rsid w:val="00683C0B"/>
    <w:rsid w:val="00683FBB"/>
    <w:rsid w:val="00684039"/>
    <w:rsid w:val="006847A2"/>
    <w:rsid w:val="00684A7A"/>
    <w:rsid w:val="00684ABE"/>
    <w:rsid w:val="00684DAD"/>
    <w:rsid w:val="00684E26"/>
    <w:rsid w:val="00684E66"/>
    <w:rsid w:val="00685087"/>
    <w:rsid w:val="006851A9"/>
    <w:rsid w:val="00685221"/>
    <w:rsid w:val="00685350"/>
    <w:rsid w:val="00685628"/>
    <w:rsid w:val="00685911"/>
    <w:rsid w:val="0068595E"/>
    <w:rsid w:val="00685A31"/>
    <w:rsid w:val="00685E76"/>
    <w:rsid w:val="006862B0"/>
    <w:rsid w:val="006864F2"/>
    <w:rsid w:val="00686DDB"/>
    <w:rsid w:val="00686E25"/>
    <w:rsid w:val="0068753D"/>
    <w:rsid w:val="006877F4"/>
    <w:rsid w:val="006877F8"/>
    <w:rsid w:val="00687874"/>
    <w:rsid w:val="00687AAA"/>
    <w:rsid w:val="00687B0D"/>
    <w:rsid w:val="00687C7A"/>
    <w:rsid w:val="00687F7E"/>
    <w:rsid w:val="00690023"/>
    <w:rsid w:val="0069008F"/>
    <w:rsid w:val="006903AD"/>
    <w:rsid w:val="00690478"/>
    <w:rsid w:val="00690604"/>
    <w:rsid w:val="006906CB"/>
    <w:rsid w:val="00690AC5"/>
    <w:rsid w:val="00690BFB"/>
    <w:rsid w:val="00690C1C"/>
    <w:rsid w:val="00690D37"/>
    <w:rsid w:val="00690F25"/>
    <w:rsid w:val="00690F66"/>
    <w:rsid w:val="006910BF"/>
    <w:rsid w:val="0069134F"/>
    <w:rsid w:val="00691378"/>
    <w:rsid w:val="00691521"/>
    <w:rsid w:val="00691594"/>
    <w:rsid w:val="00691918"/>
    <w:rsid w:val="00691B88"/>
    <w:rsid w:val="00691BB9"/>
    <w:rsid w:val="00691C10"/>
    <w:rsid w:val="006920B7"/>
    <w:rsid w:val="0069242A"/>
    <w:rsid w:val="0069257C"/>
    <w:rsid w:val="0069266F"/>
    <w:rsid w:val="00692843"/>
    <w:rsid w:val="00692B3C"/>
    <w:rsid w:val="00692CAA"/>
    <w:rsid w:val="00692D4C"/>
    <w:rsid w:val="0069315F"/>
    <w:rsid w:val="0069320A"/>
    <w:rsid w:val="006933AE"/>
    <w:rsid w:val="00693460"/>
    <w:rsid w:val="00693756"/>
    <w:rsid w:val="0069381D"/>
    <w:rsid w:val="00693B36"/>
    <w:rsid w:val="00693F53"/>
    <w:rsid w:val="00694789"/>
    <w:rsid w:val="00694986"/>
    <w:rsid w:val="006949FB"/>
    <w:rsid w:val="00694BFE"/>
    <w:rsid w:val="00694FF9"/>
    <w:rsid w:val="006951DF"/>
    <w:rsid w:val="00695272"/>
    <w:rsid w:val="0069539E"/>
    <w:rsid w:val="00695422"/>
    <w:rsid w:val="00695522"/>
    <w:rsid w:val="00695534"/>
    <w:rsid w:val="00695637"/>
    <w:rsid w:val="0069564C"/>
    <w:rsid w:val="00695700"/>
    <w:rsid w:val="00695761"/>
    <w:rsid w:val="0069576B"/>
    <w:rsid w:val="0069594B"/>
    <w:rsid w:val="006959B2"/>
    <w:rsid w:val="00695A65"/>
    <w:rsid w:val="00695BEE"/>
    <w:rsid w:val="00695D13"/>
    <w:rsid w:val="00695F11"/>
    <w:rsid w:val="006966CA"/>
    <w:rsid w:val="0069679C"/>
    <w:rsid w:val="006967B9"/>
    <w:rsid w:val="00696949"/>
    <w:rsid w:val="00696C1B"/>
    <w:rsid w:val="00696CC8"/>
    <w:rsid w:val="00696D8A"/>
    <w:rsid w:val="00696F56"/>
    <w:rsid w:val="00696F74"/>
    <w:rsid w:val="00697421"/>
    <w:rsid w:val="006974A7"/>
    <w:rsid w:val="006975B0"/>
    <w:rsid w:val="006977AE"/>
    <w:rsid w:val="006979F4"/>
    <w:rsid w:val="00697BAA"/>
    <w:rsid w:val="00697EEE"/>
    <w:rsid w:val="006A021E"/>
    <w:rsid w:val="006A036E"/>
    <w:rsid w:val="006A038E"/>
    <w:rsid w:val="006A05F4"/>
    <w:rsid w:val="006A0722"/>
    <w:rsid w:val="006A076D"/>
    <w:rsid w:val="006A0B0F"/>
    <w:rsid w:val="006A0E35"/>
    <w:rsid w:val="006A12E6"/>
    <w:rsid w:val="006A1381"/>
    <w:rsid w:val="006A151F"/>
    <w:rsid w:val="006A15CF"/>
    <w:rsid w:val="006A1A96"/>
    <w:rsid w:val="006A1C08"/>
    <w:rsid w:val="006A1CD8"/>
    <w:rsid w:val="006A1D5C"/>
    <w:rsid w:val="006A1DEA"/>
    <w:rsid w:val="006A1FFA"/>
    <w:rsid w:val="006A23E2"/>
    <w:rsid w:val="006A23F1"/>
    <w:rsid w:val="006A248B"/>
    <w:rsid w:val="006A2730"/>
    <w:rsid w:val="006A293A"/>
    <w:rsid w:val="006A2A85"/>
    <w:rsid w:val="006A2B18"/>
    <w:rsid w:val="006A2C95"/>
    <w:rsid w:val="006A3343"/>
    <w:rsid w:val="006A355D"/>
    <w:rsid w:val="006A35A0"/>
    <w:rsid w:val="006A35B0"/>
    <w:rsid w:val="006A364C"/>
    <w:rsid w:val="006A37FF"/>
    <w:rsid w:val="006A3819"/>
    <w:rsid w:val="006A3C8E"/>
    <w:rsid w:val="006A4669"/>
    <w:rsid w:val="006A474C"/>
    <w:rsid w:val="006A4AE8"/>
    <w:rsid w:val="006A4DA4"/>
    <w:rsid w:val="006A504F"/>
    <w:rsid w:val="006A506E"/>
    <w:rsid w:val="006A5304"/>
    <w:rsid w:val="006A5456"/>
    <w:rsid w:val="006A565E"/>
    <w:rsid w:val="006A5773"/>
    <w:rsid w:val="006A587A"/>
    <w:rsid w:val="006A5ADC"/>
    <w:rsid w:val="006A5BB7"/>
    <w:rsid w:val="006A5D7C"/>
    <w:rsid w:val="006A5E76"/>
    <w:rsid w:val="006A65C6"/>
    <w:rsid w:val="006A677A"/>
    <w:rsid w:val="006A68B4"/>
    <w:rsid w:val="006A6BCF"/>
    <w:rsid w:val="006A6BE7"/>
    <w:rsid w:val="006A6C00"/>
    <w:rsid w:val="006A6CA5"/>
    <w:rsid w:val="006A6D29"/>
    <w:rsid w:val="006A6FC1"/>
    <w:rsid w:val="006A703E"/>
    <w:rsid w:val="006A77DC"/>
    <w:rsid w:val="006A78EC"/>
    <w:rsid w:val="006A7A16"/>
    <w:rsid w:val="006A7AAE"/>
    <w:rsid w:val="006A7E2E"/>
    <w:rsid w:val="006A7F26"/>
    <w:rsid w:val="006A7F9B"/>
    <w:rsid w:val="006B00F3"/>
    <w:rsid w:val="006B0108"/>
    <w:rsid w:val="006B013C"/>
    <w:rsid w:val="006B028B"/>
    <w:rsid w:val="006B08B0"/>
    <w:rsid w:val="006B10D5"/>
    <w:rsid w:val="006B11A8"/>
    <w:rsid w:val="006B121F"/>
    <w:rsid w:val="006B125B"/>
    <w:rsid w:val="006B12B5"/>
    <w:rsid w:val="006B158F"/>
    <w:rsid w:val="006B1CF6"/>
    <w:rsid w:val="006B1F56"/>
    <w:rsid w:val="006B2A1E"/>
    <w:rsid w:val="006B2C9B"/>
    <w:rsid w:val="006B2DD4"/>
    <w:rsid w:val="006B30B3"/>
    <w:rsid w:val="006B341B"/>
    <w:rsid w:val="006B36DF"/>
    <w:rsid w:val="006B37E7"/>
    <w:rsid w:val="006B38FA"/>
    <w:rsid w:val="006B396B"/>
    <w:rsid w:val="006B3A7E"/>
    <w:rsid w:val="006B3B39"/>
    <w:rsid w:val="006B3B46"/>
    <w:rsid w:val="006B3E6D"/>
    <w:rsid w:val="006B4679"/>
    <w:rsid w:val="006B4B30"/>
    <w:rsid w:val="006B4E86"/>
    <w:rsid w:val="006B52B8"/>
    <w:rsid w:val="006B54E7"/>
    <w:rsid w:val="006B59F5"/>
    <w:rsid w:val="006B5A7A"/>
    <w:rsid w:val="006B5B03"/>
    <w:rsid w:val="006B5C42"/>
    <w:rsid w:val="006B6057"/>
    <w:rsid w:val="006B6182"/>
    <w:rsid w:val="006B6387"/>
    <w:rsid w:val="006B66E3"/>
    <w:rsid w:val="006B67D8"/>
    <w:rsid w:val="006B6E39"/>
    <w:rsid w:val="006B6F4D"/>
    <w:rsid w:val="006B72DA"/>
    <w:rsid w:val="006B7517"/>
    <w:rsid w:val="006B777E"/>
    <w:rsid w:val="006B77AE"/>
    <w:rsid w:val="006B77FF"/>
    <w:rsid w:val="006C005E"/>
    <w:rsid w:val="006C0078"/>
    <w:rsid w:val="006C0404"/>
    <w:rsid w:val="006C048A"/>
    <w:rsid w:val="006C0941"/>
    <w:rsid w:val="006C0A71"/>
    <w:rsid w:val="006C0F6B"/>
    <w:rsid w:val="006C0F70"/>
    <w:rsid w:val="006C0FA8"/>
    <w:rsid w:val="006C13DB"/>
    <w:rsid w:val="006C1578"/>
    <w:rsid w:val="006C179C"/>
    <w:rsid w:val="006C1A53"/>
    <w:rsid w:val="006C1D9B"/>
    <w:rsid w:val="006C1F4E"/>
    <w:rsid w:val="006C20A4"/>
    <w:rsid w:val="006C228F"/>
    <w:rsid w:val="006C22E1"/>
    <w:rsid w:val="006C23AC"/>
    <w:rsid w:val="006C249F"/>
    <w:rsid w:val="006C254F"/>
    <w:rsid w:val="006C26D6"/>
    <w:rsid w:val="006C27CD"/>
    <w:rsid w:val="006C27D7"/>
    <w:rsid w:val="006C2A9B"/>
    <w:rsid w:val="006C2B21"/>
    <w:rsid w:val="006C2D40"/>
    <w:rsid w:val="006C2E03"/>
    <w:rsid w:val="006C2F10"/>
    <w:rsid w:val="006C30C2"/>
    <w:rsid w:val="006C3350"/>
    <w:rsid w:val="006C3391"/>
    <w:rsid w:val="006C33E3"/>
    <w:rsid w:val="006C349A"/>
    <w:rsid w:val="006C35A7"/>
    <w:rsid w:val="006C37C2"/>
    <w:rsid w:val="006C3915"/>
    <w:rsid w:val="006C39D6"/>
    <w:rsid w:val="006C3BD4"/>
    <w:rsid w:val="006C3EC3"/>
    <w:rsid w:val="006C3ECF"/>
    <w:rsid w:val="006C413F"/>
    <w:rsid w:val="006C427F"/>
    <w:rsid w:val="006C4286"/>
    <w:rsid w:val="006C436B"/>
    <w:rsid w:val="006C43FC"/>
    <w:rsid w:val="006C4459"/>
    <w:rsid w:val="006C46EF"/>
    <w:rsid w:val="006C47D7"/>
    <w:rsid w:val="006C484F"/>
    <w:rsid w:val="006C48E1"/>
    <w:rsid w:val="006C4E36"/>
    <w:rsid w:val="006C4E5E"/>
    <w:rsid w:val="006C4EA3"/>
    <w:rsid w:val="006C4FD8"/>
    <w:rsid w:val="006C52F9"/>
    <w:rsid w:val="006C530D"/>
    <w:rsid w:val="006C5458"/>
    <w:rsid w:val="006C54CE"/>
    <w:rsid w:val="006C5620"/>
    <w:rsid w:val="006C58A4"/>
    <w:rsid w:val="006C5D86"/>
    <w:rsid w:val="006C5DF2"/>
    <w:rsid w:val="006C6846"/>
    <w:rsid w:val="006C6ECB"/>
    <w:rsid w:val="006C7827"/>
    <w:rsid w:val="006C786B"/>
    <w:rsid w:val="006C78BE"/>
    <w:rsid w:val="006C79BB"/>
    <w:rsid w:val="006C7A5B"/>
    <w:rsid w:val="006D0208"/>
    <w:rsid w:val="006D024B"/>
    <w:rsid w:val="006D0337"/>
    <w:rsid w:val="006D043D"/>
    <w:rsid w:val="006D0A19"/>
    <w:rsid w:val="006D0A64"/>
    <w:rsid w:val="006D0B91"/>
    <w:rsid w:val="006D0D2B"/>
    <w:rsid w:val="006D0D4E"/>
    <w:rsid w:val="006D0DFC"/>
    <w:rsid w:val="006D0E8F"/>
    <w:rsid w:val="006D0F73"/>
    <w:rsid w:val="006D0F76"/>
    <w:rsid w:val="006D1170"/>
    <w:rsid w:val="006D11D9"/>
    <w:rsid w:val="006D12E2"/>
    <w:rsid w:val="006D1751"/>
    <w:rsid w:val="006D1E45"/>
    <w:rsid w:val="006D212B"/>
    <w:rsid w:val="006D228F"/>
    <w:rsid w:val="006D269C"/>
    <w:rsid w:val="006D2968"/>
    <w:rsid w:val="006D2D12"/>
    <w:rsid w:val="006D2E26"/>
    <w:rsid w:val="006D2F66"/>
    <w:rsid w:val="006D3003"/>
    <w:rsid w:val="006D32AA"/>
    <w:rsid w:val="006D32D8"/>
    <w:rsid w:val="006D35D4"/>
    <w:rsid w:val="006D3AB1"/>
    <w:rsid w:val="006D3B35"/>
    <w:rsid w:val="006D3D83"/>
    <w:rsid w:val="006D3DBD"/>
    <w:rsid w:val="006D3F09"/>
    <w:rsid w:val="006D3F80"/>
    <w:rsid w:val="006D4081"/>
    <w:rsid w:val="006D41E4"/>
    <w:rsid w:val="006D4494"/>
    <w:rsid w:val="006D44FA"/>
    <w:rsid w:val="006D44FC"/>
    <w:rsid w:val="006D462D"/>
    <w:rsid w:val="006D463C"/>
    <w:rsid w:val="006D4A2A"/>
    <w:rsid w:val="006D4CF5"/>
    <w:rsid w:val="006D4DFD"/>
    <w:rsid w:val="006D4FFF"/>
    <w:rsid w:val="006D502D"/>
    <w:rsid w:val="006D5112"/>
    <w:rsid w:val="006D5388"/>
    <w:rsid w:val="006D559E"/>
    <w:rsid w:val="006D5A46"/>
    <w:rsid w:val="006D5D1F"/>
    <w:rsid w:val="006D5DA6"/>
    <w:rsid w:val="006D5DC9"/>
    <w:rsid w:val="006D6199"/>
    <w:rsid w:val="006D6401"/>
    <w:rsid w:val="006D6766"/>
    <w:rsid w:val="006D6F0C"/>
    <w:rsid w:val="006D6F1E"/>
    <w:rsid w:val="006D757A"/>
    <w:rsid w:val="006D7706"/>
    <w:rsid w:val="006D7C41"/>
    <w:rsid w:val="006D7C5C"/>
    <w:rsid w:val="006E01E6"/>
    <w:rsid w:val="006E039B"/>
    <w:rsid w:val="006E048E"/>
    <w:rsid w:val="006E077F"/>
    <w:rsid w:val="006E0BE6"/>
    <w:rsid w:val="006E0DB0"/>
    <w:rsid w:val="006E1035"/>
    <w:rsid w:val="006E12B0"/>
    <w:rsid w:val="006E1467"/>
    <w:rsid w:val="006E19BC"/>
    <w:rsid w:val="006E1C60"/>
    <w:rsid w:val="006E1C74"/>
    <w:rsid w:val="006E1D27"/>
    <w:rsid w:val="006E2144"/>
    <w:rsid w:val="006E237C"/>
    <w:rsid w:val="006E269F"/>
    <w:rsid w:val="006E2DE2"/>
    <w:rsid w:val="006E3203"/>
    <w:rsid w:val="006E3290"/>
    <w:rsid w:val="006E33C2"/>
    <w:rsid w:val="006E3584"/>
    <w:rsid w:val="006E38D6"/>
    <w:rsid w:val="006E3932"/>
    <w:rsid w:val="006E3CA8"/>
    <w:rsid w:val="006E3F98"/>
    <w:rsid w:val="006E41D3"/>
    <w:rsid w:val="006E43B1"/>
    <w:rsid w:val="006E45B5"/>
    <w:rsid w:val="006E49FA"/>
    <w:rsid w:val="006E4AA6"/>
    <w:rsid w:val="006E4C01"/>
    <w:rsid w:val="006E4D6E"/>
    <w:rsid w:val="006E4E6D"/>
    <w:rsid w:val="006E4FF7"/>
    <w:rsid w:val="006E50B0"/>
    <w:rsid w:val="006E5320"/>
    <w:rsid w:val="006E5330"/>
    <w:rsid w:val="006E5963"/>
    <w:rsid w:val="006E59E5"/>
    <w:rsid w:val="006E5AFC"/>
    <w:rsid w:val="006E5DFE"/>
    <w:rsid w:val="006E6058"/>
    <w:rsid w:val="006E6066"/>
    <w:rsid w:val="006E60E6"/>
    <w:rsid w:val="006E611D"/>
    <w:rsid w:val="006E6307"/>
    <w:rsid w:val="006E658D"/>
    <w:rsid w:val="006E664F"/>
    <w:rsid w:val="006E6662"/>
    <w:rsid w:val="006E6851"/>
    <w:rsid w:val="006E6A02"/>
    <w:rsid w:val="006E6AF5"/>
    <w:rsid w:val="006E6CED"/>
    <w:rsid w:val="006E6D10"/>
    <w:rsid w:val="006E72B2"/>
    <w:rsid w:val="006E75DF"/>
    <w:rsid w:val="006E7680"/>
    <w:rsid w:val="006E7932"/>
    <w:rsid w:val="006E7955"/>
    <w:rsid w:val="006E7B0C"/>
    <w:rsid w:val="006E7E4C"/>
    <w:rsid w:val="006E7E6E"/>
    <w:rsid w:val="006F0187"/>
    <w:rsid w:val="006F051C"/>
    <w:rsid w:val="006F073A"/>
    <w:rsid w:val="006F0BBC"/>
    <w:rsid w:val="006F0E43"/>
    <w:rsid w:val="006F10DF"/>
    <w:rsid w:val="006F1374"/>
    <w:rsid w:val="006F15B1"/>
    <w:rsid w:val="006F19C7"/>
    <w:rsid w:val="006F1ADA"/>
    <w:rsid w:val="006F1E11"/>
    <w:rsid w:val="006F21EB"/>
    <w:rsid w:val="006F2212"/>
    <w:rsid w:val="006F26D2"/>
    <w:rsid w:val="006F27AC"/>
    <w:rsid w:val="006F2B7B"/>
    <w:rsid w:val="006F2B7F"/>
    <w:rsid w:val="006F2BBF"/>
    <w:rsid w:val="006F2C03"/>
    <w:rsid w:val="006F2CCE"/>
    <w:rsid w:val="006F2D8F"/>
    <w:rsid w:val="006F2F85"/>
    <w:rsid w:val="006F3269"/>
    <w:rsid w:val="006F3B7B"/>
    <w:rsid w:val="006F3ECD"/>
    <w:rsid w:val="006F3F0C"/>
    <w:rsid w:val="006F4017"/>
    <w:rsid w:val="006F41B3"/>
    <w:rsid w:val="006F43EE"/>
    <w:rsid w:val="006F44F0"/>
    <w:rsid w:val="006F45AC"/>
    <w:rsid w:val="006F4683"/>
    <w:rsid w:val="006F46DC"/>
    <w:rsid w:val="006F4A20"/>
    <w:rsid w:val="006F4C3D"/>
    <w:rsid w:val="006F4C6C"/>
    <w:rsid w:val="006F4DFE"/>
    <w:rsid w:val="006F5609"/>
    <w:rsid w:val="006F5677"/>
    <w:rsid w:val="006F5719"/>
    <w:rsid w:val="006F58E8"/>
    <w:rsid w:val="006F5B49"/>
    <w:rsid w:val="006F5B66"/>
    <w:rsid w:val="006F5C89"/>
    <w:rsid w:val="006F5CA4"/>
    <w:rsid w:val="006F5D67"/>
    <w:rsid w:val="006F61AF"/>
    <w:rsid w:val="006F65DF"/>
    <w:rsid w:val="006F661B"/>
    <w:rsid w:val="006F6865"/>
    <w:rsid w:val="006F6A3D"/>
    <w:rsid w:val="006F6E69"/>
    <w:rsid w:val="006F6FFC"/>
    <w:rsid w:val="006F7677"/>
    <w:rsid w:val="006F774F"/>
    <w:rsid w:val="006F79D8"/>
    <w:rsid w:val="006F7A79"/>
    <w:rsid w:val="006F7D87"/>
    <w:rsid w:val="00700095"/>
    <w:rsid w:val="007000CF"/>
    <w:rsid w:val="00700287"/>
    <w:rsid w:val="00700289"/>
    <w:rsid w:val="00700501"/>
    <w:rsid w:val="0070056D"/>
    <w:rsid w:val="007005B5"/>
    <w:rsid w:val="0070081F"/>
    <w:rsid w:val="007008EC"/>
    <w:rsid w:val="00700972"/>
    <w:rsid w:val="00700C73"/>
    <w:rsid w:val="00700DD9"/>
    <w:rsid w:val="00700E31"/>
    <w:rsid w:val="00700E6F"/>
    <w:rsid w:val="0070112D"/>
    <w:rsid w:val="00701586"/>
    <w:rsid w:val="00701628"/>
    <w:rsid w:val="007017F1"/>
    <w:rsid w:val="00701955"/>
    <w:rsid w:val="0070215A"/>
    <w:rsid w:val="007021B2"/>
    <w:rsid w:val="00702632"/>
    <w:rsid w:val="00702646"/>
    <w:rsid w:val="007026F3"/>
    <w:rsid w:val="00702886"/>
    <w:rsid w:val="00702989"/>
    <w:rsid w:val="007029E8"/>
    <w:rsid w:val="00702AEB"/>
    <w:rsid w:val="00702DAE"/>
    <w:rsid w:val="00703065"/>
    <w:rsid w:val="007034B9"/>
    <w:rsid w:val="007036CE"/>
    <w:rsid w:val="0070377E"/>
    <w:rsid w:val="00703938"/>
    <w:rsid w:val="00703972"/>
    <w:rsid w:val="00703BDA"/>
    <w:rsid w:val="00703C75"/>
    <w:rsid w:val="00703CC6"/>
    <w:rsid w:val="00703CF4"/>
    <w:rsid w:val="00703EE8"/>
    <w:rsid w:val="007041AD"/>
    <w:rsid w:val="007041E4"/>
    <w:rsid w:val="0070425D"/>
    <w:rsid w:val="007045C1"/>
    <w:rsid w:val="00704E4F"/>
    <w:rsid w:val="00704E70"/>
    <w:rsid w:val="00705120"/>
    <w:rsid w:val="00705448"/>
    <w:rsid w:val="007054CE"/>
    <w:rsid w:val="00705919"/>
    <w:rsid w:val="00705C1C"/>
    <w:rsid w:val="00705C92"/>
    <w:rsid w:val="007069D2"/>
    <w:rsid w:val="00706B05"/>
    <w:rsid w:val="00706CEF"/>
    <w:rsid w:val="00706FA6"/>
    <w:rsid w:val="0070766B"/>
    <w:rsid w:val="0070793E"/>
    <w:rsid w:val="00707D31"/>
    <w:rsid w:val="00707F20"/>
    <w:rsid w:val="0071039A"/>
    <w:rsid w:val="007108C8"/>
    <w:rsid w:val="00710B50"/>
    <w:rsid w:val="00710EDC"/>
    <w:rsid w:val="00711507"/>
    <w:rsid w:val="00711C82"/>
    <w:rsid w:val="00711E77"/>
    <w:rsid w:val="00711FD4"/>
    <w:rsid w:val="007121A2"/>
    <w:rsid w:val="0071245A"/>
    <w:rsid w:val="00712462"/>
    <w:rsid w:val="00712569"/>
    <w:rsid w:val="00712761"/>
    <w:rsid w:val="007128AB"/>
    <w:rsid w:val="00712989"/>
    <w:rsid w:val="00712B2D"/>
    <w:rsid w:val="00712B35"/>
    <w:rsid w:val="00713044"/>
    <w:rsid w:val="00713062"/>
    <w:rsid w:val="007130DD"/>
    <w:rsid w:val="00713160"/>
    <w:rsid w:val="007131EE"/>
    <w:rsid w:val="00713C10"/>
    <w:rsid w:val="00713C27"/>
    <w:rsid w:val="00713CD8"/>
    <w:rsid w:val="00713D12"/>
    <w:rsid w:val="00714017"/>
    <w:rsid w:val="00714180"/>
    <w:rsid w:val="007141A4"/>
    <w:rsid w:val="00714314"/>
    <w:rsid w:val="007145D1"/>
    <w:rsid w:val="0071468E"/>
    <w:rsid w:val="00714948"/>
    <w:rsid w:val="00714A43"/>
    <w:rsid w:val="007154DF"/>
    <w:rsid w:val="00715756"/>
    <w:rsid w:val="007157B4"/>
    <w:rsid w:val="00715F18"/>
    <w:rsid w:val="007161CB"/>
    <w:rsid w:val="007165D2"/>
    <w:rsid w:val="007166C1"/>
    <w:rsid w:val="007167BD"/>
    <w:rsid w:val="0071689C"/>
    <w:rsid w:val="00716FD7"/>
    <w:rsid w:val="007171BB"/>
    <w:rsid w:val="0071749D"/>
    <w:rsid w:val="007178B8"/>
    <w:rsid w:val="00720099"/>
    <w:rsid w:val="007200A0"/>
    <w:rsid w:val="00720256"/>
    <w:rsid w:val="00720297"/>
    <w:rsid w:val="007202AB"/>
    <w:rsid w:val="0072036A"/>
    <w:rsid w:val="007204C7"/>
    <w:rsid w:val="0072052A"/>
    <w:rsid w:val="00720563"/>
    <w:rsid w:val="00720857"/>
    <w:rsid w:val="007208F9"/>
    <w:rsid w:val="00720A5D"/>
    <w:rsid w:val="00720ABE"/>
    <w:rsid w:val="00720D39"/>
    <w:rsid w:val="00720D53"/>
    <w:rsid w:val="00720DCA"/>
    <w:rsid w:val="00720F44"/>
    <w:rsid w:val="00720F58"/>
    <w:rsid w:val="007215AE"/>
    <w:rsid w:val="0072160D"/>
    <w:rsid w:val="00721690"/>
    <w:rsid w:val="00721905"/>
    <w:rsid w:val="0072210B"/>
    <w:rsid w:val="007222BF"/>
    <w:rsid w:val="00722422"/>
    <w:rsid w:val="00722640"/>
    <w:rsid w:val="00722A68"/>
    <w:rsid w:val="00722FBF"/>
    <w:rsid w:val="00723D9A"/>
    <w:rsid w:val="00723F98"/>
    <w:rsid w:val="00723FCB"/>
    <w:rsid w:val="00724228"/>
    <w:rsid w:val="00724617"/>
    <w:rsid w:val="007247FB"/>
    <w:rsid w:val="007248EB"/>
    <w:rsid w:val="00724926"/>
    <w:rsid w:val="00724949"/>
    <w:rsid w:val="00724C58"/>
    <w:rsid w:val="00724C80"/>
    <w:rsid w:val="00724D87"/>
    <w:rsid w:val="0072507A"/>
    <w:rsid w:val="007251A7"/>
    <w:rsid w:val="007251AE"/>
    <w:rsid w:val="007251E3"/>
    <w:rsid w:val="007252BF"/>
    <w:rsid w:val="007253E9"/>
    <w:rsid w:val="0072555B"/>
    <w:rsid w:val="00725600"/>
    <w:rsid w:val="00725723"/>
    <w:rsid w:val="00725CD3"/>
    <w:rsid w:val="00725F74"/>
    <w:rsid w:val="0072663B"/>
    <w:rsid w:val="00726688"/>
    <w:rsid w:val="00726828"/>
    <w:rsid w:val="00727358"/>
    <w:rsid w:val="007275EF"/>
    <w:rsid w:val="007276C1"/>
    <w:rsid w:val="007276DB"/>
    <w:rsid w:val="0072779B"/>
    <w:rsid w:val="007277D8"/>
    <w:rsid w:val="00727965"/>
    <w:rsid w:val="0072798C"/>
    <w:rsid w:val="00727C7A"/>
    <w:rsid w:val="00727CD2"/>
    <w:rsid w:val="007303D4"/>
    <w:rsid w:val="00730761"/>
    <w:rsid w:val="00730B29"/>
    <w:rsid w:val="00730C29"/>
    <w:rsid w:val="00730C4C"/>
    <w:rsid w:val="00730E05"/>
    <w:rsid w:val="00730E7E"/>
    <w:rsid w:val="00731383"/>
    <w:rsid w:val="007313BA"/>
    <w:rsid w:val="007314D5"/>
    <w:rsid w:val="0073174D"/>
    <w:rsid w:val="00731CEF"/>
    <w:rsid w:val="007321A0"/>
    <w:rsid w:val="00732239"/>
    <w:rsid w:val="007322FE"/>
    <w:rsid w:val="00732C9C"/>
    <w:rsid w:val="00732F03"/>
    <w:rsid w:val="00733297"/>
    <w:rsid w:val="00733332"/>
    <w:rsid w:val="0073353B"/>
    <w:rsid w:val="0073355B"/>
    <w:rsid w:val="007335C9"/>
    <w:rsid w:val="007339A3"/>
    <w:rsid w:val="00733AC2"/>
    <w:rsid w:val="00733AE3"/>
    <w:rsid w:val="00733E56"/>
    <w:rsid w:val="00734053"/>
    <w:rsid w:val="0073440A"/>
    <w:rsid w:val="007344BE"/>
    <w:rsid w:val="00734612"/>
    <w:rsid w:val="0073470F"/>
    <w:rsid w:val="00734780"/>
    <w:rsid w:val="00734942"/>
    <w:rsid w:val="00734AD5"/>
    <w:rsid w:val="00734D72"/>
    <w:rsid w:val="00734DE1"/>
    <w:rsid w:val="00734E99"/>
    <w:rsid w:val="007350BB"/>
    <w:rsid w:val="0073533D"/>
    <w:rsid w:val="007358C8"/>
    <w:rsid w:val="007358E6"/>
    <w:rsid w:val="007358E8"/>
    <w:rsid w:val="00735DE4"/>
    <w:rsid w:val="00735DFC"/>
    <w:rsid w:val="00735E6F"/>
    <w:rsid w:val="00735E80"/>
    <w:rsid w:val="00735F92"/>
    <w:rsid w:val="007362A5"/>
    <w:rsid w:val="00736977"/>
    <w:rsid w:val="00736AFA"/>
    <w:rsid w:val="00736B9E"/>
    <w:rsid w:val="00736CEE"/>
    <w:rsid w:val="00737105"/>
    <w:rsid w:val="007372DE"/>
    <w:rsid w:val="007378F5"/>
    <w:rsid w:val="00737A23"/>
    <w:rsid w:val="00740047"/>
    <w:rsid w:val="007400BD"/>
    <w:rsid w:val="00740174"/>
    <w:rsid w:val="00740224"/>
    <w:rsid w:val="00740553"/>
    <w:rsid w:val="00740581"/>
    <w:rsid w:val="007408EA"/>
    <w:rsid w:val="00740A1A"/>
    <w:rsid w:val="00740A41"/>
    <w:rsid w:val="00740B47"/>
    <w:rsid w:val="00740BC2"/>
    <w:rsid w:val="00740ECE"/>
    <w:rsid w:val="00740EEE"/>
    <w:rsid w:val="0074124D"/>
    <w:rsid w:val="00741298"/>
    <w:rsid w:val="00741349"/>
    <w:rsid w:val="00741479"/>
    <w:rsid w:val="00741AC8"/>
    <w:rsid w:val="00741B17"/>
    <w:rsid w:val="00741FAC"/>
    <w:rsid w:val="0074225F"/>
    <w:rsid w:val="0074245C"/>
    <w:rsid w:val="0074257A"/>
    <w:rsid w:val="007426BB"/>
    <w:rsid w:val="00742851"/>
    <w:rsid w:val="00742A02"/>
    <w:rsid w:val="00742ABD"/>
    <w:rsid w:val="00742C90"/>
    <w:rsid w:val="00742FF9"/>
    <w:rsid w:val="00743263"/>
    <w:rsid w:val="00743481"/>
    <w:rsid w:val="0074351E"/>
    <w:rsid w:val="007438D7"/>
    <w:rsid w:val="007439E7"/>
    <w:rsid w:val="00743AE8"/>
    <w:rsid w:val="00743C3B"/>
    <w:rsid w:val="00743DF0"/>
    <w:rsid w:val="0074422B"/>
    <w:rsid w:val="007442EC"/>
    <w:rsid w:val="007443CE"/>
    <w:rsid w:val="0074483F"/>
    <w:rsid w:val="0074488C"/>
    <w:rsid w:val="00744B8A"/>
    <w:rsid w:val="00744BCD"/>
    <w:rsid w:val="00744C98"/>
    <w:rsid w:val="0074547A"/>
    <w:rsid w:val="007456ED"/>
    <w:rsid w:val="007458D7"/>
    <w:rsid w:val="00745AC0"/>
    <w:rsid w:val="00745C68"/>
    <w:rsid w:val="00745DBD"/>
    <w:rsid w:val="00746112"/>
    <w:rsid w:val="00746475"/>
    <w:rsid w:val="00746539"/>
    <w:rsid w:val="007466C4"/>
    <w:rsid w:val="00746829"/>
    <w:rsid w:val="00746865"/>
    <w:rsid w:val="0074695B"/>
    <w:rsid w:val="00746AC7"/>
    <w:rsid w:val="00746C58"/>
    <w:rsid w:val="00747296"/>
    <w:rsid w:val="0074748D"/>
    <w:rsid w:val="00747664"/>
    <w:rsid w:val="0074788B"/>
    <w:rsid w:val="007478E9"/>
    <w:rsid w:val="00747BED"/>
    <w:rsid w:val="00747F34"/>
    <w:rsid w:val="00747F72"/>
    <w:rsid w:val="00750034"/>
    <w:rsid w:val="0075012F"/>
    <w:rsid w:val="0075019B"/>
    <w:rsid w:val="00750445"/>
    <w:rsid w:val="00750A8C"/>
    <w:rsid w:val="00751057"/>
    <w:rsid w:val="007510E8"/>
    <w:rsid w:val="0075116D"/>
    <w:rsid w:val="007511BE"/>
    <w:rsid w:val="007514FC"/>
    <w:rsid w:val="00751AC4"/>
    <w:rsid w:val="00751FEF"/>
    <w:rsid w:val="0075217E"/>
    <w:rsid w:val="007523B4"/>
    <w:rsid w:val="007523CB"/>
    <w:rsid w:val="007523E5"/>
    <w:rsid w:val="00752633"/>
    <w:rsid w:val="007527C2"/>
    <w:rsid w:val="007528A5"/>
    <w:rsid w:val="00752965"/>
    <w:rsid w:val="00752BC5"/>
    <w:rsid w:val="00752CF4"/>
    <w:rsid w:val="00753319"/>
    <w:rsid w:val="0075332A"/>
    <w:rsid w:val="0075367F"/>
    <w:rsid w:val="00753AD1"/>
    <w:rsid w:val="00753C57"/>
    <w:rsid w:val="00753C7D"/>
    <w:rsid w:val="00753CB9"/>
    <w:rsid w:val="00753E3B"/>
    <w:rsid w:val="00754091"/>
    <w:rsid w:val="00755167"/>
    <w:rsid w:val="0075536B"/>
    <w:rsid w:val="007553CD"/>
    <w:rsid w:val="007554E1"/>
    <w:rsid w:val="00755A4B"/>
    <w:rsid w:val="00755BC4"/>
    <w:rsid w:val="00755E59"/>
    <w:rsid w:val="00756604"/>
    <w:rsid w:val="00756B0E"/>
    <w:rsid w:val="00756BDF"/>
    <w:rsid w:val="00756C1F"/>
    <w:rsid w:val="00756C37"/>
    <w:rsid w:val="00756D3F"/>
    <w:rsid w:val="00756F20"/>
    <w:rsid w:val="00757161"/>
    <w:rsid w:val="00757197"/>
    <w:rsid w:val="007571BA"/>
    <w:rsid w:val="007574B5"/>
    <w:rsid w:val="00757816"/>
    <w:rsid w:val="0075795F"/>
    <w:rsid w:val="007579D2"/>
    <w:rsid w:val="00757CD4"/>
    <w:rsid w:val="00757F43"/>
    <w:rsid w:val="0076003E"/>
    <w:rsid w:val="007600CF"/>
    <w:rsid w:val="00760106"/>
    <w:rsid w:val="007601EB"/>
    <w:rsid w:val="007603EB"/>
    <w:rsid w:val="00760628"/>
    <w:rsid w:val="00760A3F"/>
    <w:rsid w:val="0076130D"/>
    <w:rsid w:val="0076137E"/>
    <w:rsid w:val="00761970"/>
    <w:rsid w:val="007619FA"/>
    <w:rsid w:val="00761A4E"/>
    <w:rsid w:val="00761B20"/>
    <w:rsid w:val="00761F13"/>
    <w:rsid w:val="0076210F"/>
    <w:rsid w:val="007623CB"/>
    <w:rsid w:val="00762548"/>
    <w:rsid w:val="007628C2"/>
    <w:rsid w:val="00762967"/>
    <w:rsid w:val="00762B2E"/>
    <w:rsid w:val="00762DC2"/>
    <w:rsid w:val="00762E57"/>
    <w:rsid w:val="0076317C"/>
    <w:rsid w:val="00763660"/>
    <w:rsid w:val="0076369A"/>
    <w:rsid w:val="00763787"/>
    <w:rsid w:val="00763800"/>
    <w:rsid w:val="00763B03"/>
    <w:rsid w:val="00763F42"/>
    <w:rsid w:val="00763F6C"/>
    <w:rsid w:val="00763FEB"/>
    <w:rsid w:val="00764111"/>
    <w:rsid w:val="00764383"/>
    <w:rsid w:val="00764390"/>
    <w:rsid w:val="007647C6"/>
    <w:rsid w:val="007647F0"/>
    <w:rsid w:val="0076487B"/>
    <w:rsid w:val="00764A13"/>
    <w:rsid w:val="00765043"/>
    <w:rsid w:val="007651C6"/>
    <w:rsid w:val="007652A4"/>
    <w:rsid w:val="0076541D"/>
    <w:rsid w:val="007655C5"/>
    <w:rsid w:val="007658BB"/>
    <w:rsid w:val="007659DB"/>
    <w:rsid w:val="00765A0C"/>
    <w:rsid w:val="00765BFE"/>
    <w:rsid w:val="00765C9A"/>
    <w:rsid w:val="00765D8B"/>
    <w:rsid w:val="00765D9F"/>
    <w:rsid w:val="0076603A"/>
    <w:rsid w:val="00766522"/>
    <w:rsid w:val="0076687E"/>
    <w:rsid w:val="007669F9"/>
    <w:rsid w:val="00766B25"/>
    <w:rsid w:val="00766C31"/>
    <w:rsid w:val="00766E51"/>
    <w:rsid w:val="00767548"/>
    <w:rsid w:val="007678A3"/>
    <w:rsid w:val="00767A58"/>
    <w:rsid w:val="00767D40"/>
    <w:rsid w:val="00767D46"/>
    <w:rsid w:val="00767F60"/>
    <w:rsid w:val="00767FBE"/>
    <w:rsid w:val="007702F6"/>
    <w:rsid w:val="00770486"/>
    <w:rsid w:val="00770495"/>
    <w:rsid w:val="00770526"/>
    <w:rsid w:val="0077060C"/>
    <w:rsid w:val="007709E7"/>
    <w:rsid w:val="00770BCF"/>
    <w:rsid w:val="00770E46"/>
    <w:rsid w:val="00770E54"/>
    <w:rsid w:val="00770FC9"/>
    <w:rsid w:val="007710EB"/>
    <w:rsid w:val="00771249"/>
    <w:rsid w:val="00771513"/>
    <w:rsid w:val="00771841"/>
    <w:rsid w:val="00771A63"/>
    <w:rsid w:val="00771ABA"/>
    <w:rsid w:val="00771E67"/>
    <w:rsid w:val="00771F32"/>
    <w:rsid w:val="0077210F"/>
    <w:rsid w:val="00772339"/>
    <w:rsid w:val="007725C3"/>
    <w:rsid w:val="00772CBF"/>
    <w:rsid w:val="00772EC5"/>
    <w:rsid w:val="007730B7"/>
    <w:rsid w:val="00773370"/>
    <w:rsid w:val="00773613"/>
    <w:rsid w:val="007738E8"/>
    <w:rsid w:val="00773DFA"/>
    <w:rsid w:val="00774007"/>
    <w:rsid w:val="0077400F"/>
    <w:rsid w:val="00774177"/>
    <w:rsid w:val="0077429E"/>
    <w:rsid w:val="00774335"/>
    <w:rsid w:val="007746B0"/>
    <w:rsid w:val="0077498A"/>
    <w:rsid w:val="00774AC9"/>
    <w:rsid w:val="00774B0D"/>
    <w:rsid w:val="00774BC6"/>
    <w:rsid w:val="00774D4F"/>
    <w:rsid w:val="00775066"/>
    <w:rsid w:val="007755B8"/>
    <w:rsid w:val="00775F7B"/>
    <w:rsid w:val="00775F89"/>
    <w:rsid w:val="00776198"/>
    <w:rsid w:val="007761E7"/>
    <w:rsid w:val="0077675B"/>
    <w:rsid w:val="00776ADA"/>
    <w:rsid w:val="00776C1A"/>
    <w:rsid w:val="00776E6A"/>
    <w:rsid w:val="007771E7"/>
    <w:rsid w:val="0077741B"/>
    <w:rsid w:val="00777649"/>
    <w:rsid w:val="007776E8"/>
    <w:rsid w:val="0077781C"/>
    <w:rsid w:val="00777928"/>
    <w:rsid w:val="00777B06"/>
    <w:rsid w:val="00777DAE"/>
    <w:rsid w:val="00777F92"/>
    <w:rsid w:val="00780262"/>
    <w:rsid w:val="0078074E"/>
    <w:rsid w:val="00780A0B"/>
    <w:rsid w:val="00780BF1"/>
    <w:rsid w:val="007813DE"/>
    <w:rsid w:val="007814C4"/>
    <w:rsid w:val="007815E2"/>
    <w:rsid w:val="00781A83"/>
    <w:rsid w:val="00781B78"/>
    <w:rsid w:val="007820BB"/>
    <w:rsid w:val="00782867"/>
    <w:rsid w:val="00782CDD"/>
    <w:rsid w:val="00782CF9"/>
    <w:rsid w:val="00783181"/>
    <w:rsid w:val="00783302"/>
    <w:rsid w:val="0078354D"/>
    <w:rsid w:val="00783647"/>
    <w:rsid w:val="00783648"/>
    <w:rsid w:val="00783A55"/>
    <w:rsid w:val="00783CD2"/>
    <w:rsid w:val="0078408B"/>
    <w:rsid w:val="007842D2"/>
    <w:rsid w:val="0078430B"/>
    <w:rsid w:val="00784345"/>
    <w:rsid w:val="00784590"/>
    <w:rsid w:val="00784829"/>
    <w:rsid w:val="007848CA"/>
    <w:rsid w:val="00784DBA"/>
    <w:rsid w:val="00784E28"/>
    <w:rsid w:val="00784ECB"/>
    <w:rsid w:val="007850E2"/>
    <w:rsid w:val="00785200"/>
    <w:rsid w:val="00785A94"/>
    <w:rsid w:val="00785AD3"/>
    <w:rsid w:val="00785B28"/>
    <w:rsid w:val="00785DE2"/>
    <w:rsid w:val="007861F4"/>
    <w:rsid w:val="00786747"/>
    <w:rsid w:val="007867B6"/>
    <w:rsid w:val="00786DE4"/>
    <w:rsid w:val="00786F7D"/>
    <w:rsid w:val="00787123"/>
    <w:rsid w:val="0078725B"/>
    <w:rsid w:val="007878AF"/>
    <w:rsid w:val="00787B43"/>
    <w:rsid w:val="00787C52"/>
    <w:rsid w:val="00787DBE"/>
    <w:rsid w:val="00787E6F"/>
    <w:rsid w:val="007900ED"/>
    <w:rsid w:val="0079050F"/>
    <w:rsid w:val="007906C8"/>
    <w:rsid w:val="00790C8E"/>
    <w:rsid w:val="0079122E"/>
    <w:rsid w:val="0079123C"/>
    <w:rsid w:val="0079126A"/>
    <w:rsid w:val="007912F1"/>
    <w:rsid w:val="007913D6"/>
    <w:rsid w:val="00791551"/>
    <w:rsid w:val="00791C3C"/>
    <w:rsid w:val="0079226C"/>
    <w:rsid w:val="00792317"/>
    <w:rsid w:val="00792596"/>
    <w:rsid w:val="0079278A"/>
    <w:rsid w:val="00792809"/>
    <w:rsid w:val="007930CF"/>
    <w:rsid w:val="00793621"/>
    <w:rsid w:val="00793736"/>
    <w:rsid w:val="0079391E"/>
    <w:rsid w:val="00793A1C"/>
    <w:rsid w:val="00793DB7"/>
    <w:rsid w:val="00793F9D"/>
    <w:rsid w:val="00794142"/>
    <w:rsid w:val="007942C3"/>
    <w:rsid w:val="007944FB"/>
    <w:rsid w:val="00794A13"/>
    <w:rsid w:val="00794ACB"/>
    <w:rsid w:val="00795635"/>
    <w:rsid w:val="0079565F"/>
    <w:rsid w:val="00795886"/>
    <w:rsid w:val="007958DC"/>
    <w:rsid w:val="00795F4E"/>
    <w:rsid w:val="00796170"/>
    <w:rsid w:val="007965AA"/>
    <w:rsid w:val="007965DC"/>
    <w:rsid w:val="00796805"/>
    <w:rsid w:val="007968C0"/>
    <w:rsid w:val="00796B0A"/>
    <w:rsid w:val="00796B76"/>
    <w:rsid w:val="00796BCA"/>
    <w:rsid w:val="00796C1E"/>
    <w:rsid w:val="00796C37"/>
    <w:rsid w:val="00796DC1"/>
    <w:rsid w:val="00797017"/>
    <w:rsid w:val="007979B7"/>
    <w:rsid w:val="00797A5D"/>
    <w:rsid w:val="00797C1C"/>
    <w:rsid w:val="00797EA7"/>
    <w:rsid w:val="007A0889"/>
    <w:rsid w:val="007A08BF"/>
    <w:rsid w:val="007A0B5B"/>
    <w:rsid w:val="007A1117"/>
    <w:rsid w:val="007A1122"/>
    <w:rsid w:val="007A11FB"/>
    <w:rsid w:val="007A1268"/>
    <w:rsid w:val="007A1293"/>
    <w:rsid w:val="007A1415"/>
    <w:rsid w:val="007A15AA"/>
    <w:rsid w:val="007A169D"/>
    <w:rsid w:val="007A18EE"/>
    <w:rsid w:val="007A1B32"/>
    <w:rsid w:val="007A2097"/>
    <w:rsid w:val="007A20AE"/>
    <w:rsid w:val="007A290F"/>
    <w:rsid w:val="007A291E"/>
    <w:rsid w:val="007A2A72"/>
    <w:rsid w:val="007A2F68"/>
    <w:rsid w:val="007A338E"/>
    <w:rsid w:val="007A3554"/>
    <w:rsid w:val="007A3578"/>
    <w:rsid w:val="007A3830"/>
    <w:rsid w:val="007A3995"/>
    <w:rsid w:val="007A3BED"/>
    <w:rsid w:val="007A3E74"/>
    <w:rsid w:val="007A3EB1"/>
    <w:rsid w:val="007A3FCD"/>
    <w:rsid w:val="007A45AD"/>
    <w:rsid w:val="007A45F8"/>
    <w:rsid w:val="007A49B1"/>
    <w:rsid w:val="007A4A6C"/>
    <w:rsid w:val="007A4AED"/>
    <w:rsid w:val="007A504D"/>
    <w:rsid w:val="007A50A2"/>
    <w:rsid w:val="007A5399"/>
    <w:rsid w:val="007A53B0"/>
    <w:rsid w:val="007A53F5"/>
    <w:rsid w:val="007A55AC"/>
    <w:rsid w:val="007A563A"/>
    <w:rsid w:val="007A5AD5"/>
    <w:rsid w:val="007A5C78"/>
    <w:rsid w:val="007A5E1E"/>
    <w:rsid w:val="007A622A"/>
    <w:rsid w:val="007A6A09"/>
    <w:rsid w:val="007A6D1E"/>
    <w:rsid w:val="007A6D99"/>
    <w:rsid w:val="007A6E3B"/>
    <w:rsid w:val="007A6EAE"/>
    <w:rsid w:val="007A6FE1"/>
    <w:rsid w:val="007A73AA"/>
    <w:rsid w:val="007A759F"/>
    <w:rsid w:val="007A784A"/>
    <w:rsid w:val="007A7F83"/>
    <w:rsid w:val="007B0895"/>
    <w:rsid w:val="007B0962"/>
    <w:rsid w:val="007B0A32"/>
    <w:rsid w:val="007B0C5C"/>
    <w:rsid w:val="007B0FB4"/>
    <w:rsid w:val="007B128C"/>
    <w:rsid w:val="007B12A2"/>
    <w:rsid w:val="007B1487"/>
    <w:rsid w:val="007B1493"/>
    <w:rsid w:val="007B1926"/>
    <w:rsid w:val="007B19FB"/>
    <w:rsid w:val="007B1A5D"/>
    <w:rsid w:val="007B1DBD"/>
    <w:rsid w:val="007B1EBB"/>
    <w:rsid w:val="007B23E5"/>
    <w:rsid w:val="007B23FC"/>
    <w:rsid w:val="007B25F8"/>
    <w:rsid w:val="007B27B4"/>
    <w:rsid w:val="007B2AB0"/>
    <w:rsid w:val="007B2F3F"/>
    <w:rsid w:val="007B3320"/>
    <w:rsid w:val="007B371F"/>
    <w:rsid w:val="007B37A4"/>
    <w:rsid w:val="007B390D"/>
    <w:rsid w:val="007B3A79"/>
    <w:rsid w:val="007B3C2F"/>
    <w:rsid w:val="007B3E80"/>
    <w:rsid w:val="007B3EA7"/>
    <w:rsid w:val="007B3F6E"/>
    <w:rsid w:val="007B40CC"/>
    <w:rsid w:val="007B43C8"/>
    <w:rsid w:val="007B4426"/>
    <w:rsid w:val="007B45CB"/>
    <w:rsid w:val="007B4798"/>
    <w:rsid w:val="007B4A4A"/>
    <w:rsid w:val="007B4ABF"/>
    <w:rsid w:val="007B4CCA"/>
    <w:rsid w:val="007B4F21"/>
    <w:rsid w:val="007B5073"/>
    <w:rsid w:val="007B53D9"/>
    <w:rsid w:val="007B541E"/>
    <w:rsid w:val="007B5674"/>
    <w:rsid w:val="007B5680"/>
    <w:rsid w:val="007B56E8"/>
    <w:rsid w:val="007B583F"/>
    <w:rsid w:val="007B5C6B"/>
    <w:rsid w:val="007B5CAC"/>
    <w:rsid w:val="007B5CD0"/>
    <w:rsid w:val="007B5D27"/>
    <w:rsid w:val="007B5D94"/>
    <w:rsid w:val="007B5FA2"/>
    <w:rsid w:val="007B6110"/>
    <w:rsid w:val="007B611B"/>
    <w:rsid w:val="007B63DC"/>
    <w:rsid w:val="007B647C"/>
    <w:rsid w:val="007B6551"/>
    <w:rsid w:val="007B66F2"/>
    <w:rsid w:val="007B67DD"/>
    <w:rsid w:val="007B6965"/>
    <w:rsid w:val="007B6A5B"/>
    <w:rsid w:val="007B6D11"/>
    <w:rsid w:val="007B6D8B"/>
    <w:rsid w:val="007B6FCF"/>
    <w:rsid w:val="007B7155"/>
    <w:rsid w:val="007B739F"/>
    <w:rsid w:val="007B77C5"/>
    <w:rsid w:val="007B78A8"/>
    <w:rsid w:val="007B7953"/>
    <w:rsid w:val="007B7A89"/>
    <w:rsid w:val="007B7C74"/>
    <w:rsid w:val="007B7D5D"/>
    <w:rsid w:val="007C00A3"/>
    <w:rsid w:val="007C0104"/>
    <w:rsid w:val="007C03FA"/>
    <w:rsid w:val="007C0421"/>
    <w:rsid w:val="007C05FC"/>
    <w:rsid w:val="007C11E4"/>
    <w:rsid w:val="007C1562"/>
    <w:rsid w:val="007C1850"/>
    <w:rsid w:val="007C1C95"/>
    <w:rsid w:val="007C22A1"/>
    <w:rsid w:val="007C2380"/>
    <w:rsid w:val="007C2463"/>
    <w:rsid w:val="007C26FB"/>
    <w:rsid w:val="007C2854"/>
    <w:rsid w:val="007C28A1"/>
    <w:rsid w:val="007C2D85"/>
    <w:rsid w:val="007C30D3"/>
    <w:rsid w:val="007C3509"/>
    <w:rsid w:val="007C3A26"/>
    <w:rsid w:val="007C3B8C"/>
    <w:rsid w:val="007C3BF3"/>
    <w:rsid w:val="007C3C7A"/>
    <w:rsid w:val="007C3CC8"/>
    <w:rsid w:val="007C3DF8"/>
    <w:rsid w:val="007C3FEF"/>
    <w:rsid w:val="007C4671"/>
    <w:rsid w:val="007C46B8"/>
    <w:rsid w:val="007C499A"/>
    <w:rsid w:val="007C49A4"/>
    <w:rsid w:val="007C4ADA"/>
    <w:rsid w:val="007C4E47"/>
    <w:rsid w:val="007C4EED"/>
    <w:rsid w:val="007C4F22"/>
    <w:rsid w:val="007C4F57"/>
    <w:rsid w:val="007C5A46"/>
    <w:rsid w:val="007C5A5B"/>
    <w:rsid w:val="007C5B01"/>
    <w:rsid w:val="007C5B3F"/>
    <w:rsid w:val="007C5BD2"/>
    <w:rsid w:val="007C5C86"/>
    <w:rsid w:val="007C5DA5"/>
    <w:rsid w:val="007C5DE7"/>
    <w:rsid w:val="007C65CC"/>
    <w:rsid w:val="007C68BC"/>
    <w:rsid w:val="007C6A1E"/>
    <w:rsid w:val="007C74C0"/>
    <w:rsid w:val="007C7B6A"/>
    <w:rsid w:val="007C7BF1"/>
    <w:rsid w:val="007C7CD8"/>
    <w:rsid w:val="007C7F07"/>
    <w:rsid w:val="007C7F6C"/>
    <w:rsid w:val="007C7F9A"/>
    <w:rsid w:val="007D015D"/>
    <w:rsid w:val="007D028F"/>
    <w:rsid w:val="007D04B9"/>
    <w:rsid w:val="007D091B"/>
    <w:rsid w:val="007D0DA8"/>
    <w:rsid w:val="007D1138"/>
    <w:rsid w:val="007D141F"/>
    <w:rsid w:val="007D152E"/>
    <w:rsid w:val="007D1BF9"/>
    <w:rsid w:val="007D1D4B"/>
    <w:rsid w:val="007D1ED2"/>
    <w:rsid w:val="007D2056"/>
    <w:rsid w:val="007D2064"/>
    <w:rsid w:val="007D2380"/>
    <w:rsid w:val="007D2603"/>
    <w:rsid w:val="007D2772"/>
    <w:rsid w:val="007D287D"/>
    <w:rsid w:val="007D2889"/>
    <w:rsid w:val="007D29E5"/>
    <w:rsid w:val="007D2C73"/>
    <w:rsid w:val="007D2D82"/>
    <w:rsid w:val="007D3173"/>
    <w:rsid w:val="007D31C4"/>
    <w:rsid w:val="007D32D8"/>
    <w:rsid w:val="007D3389"/>
    <w:rsid w:val="007D3806"/>
    <w:rsid w:val="007D3C70"/>
    <w:rsid w:val="007D3CB1"/>
    <w:rsid w:val="007D4003"/>
    <w:rsid w:val="007D4216"/>
    <w:rsid w:val="007D4275"/>
    <w:rsid w:val="007D45C1"/>
    <w:rsid w:val="007D472C"/>
    <w:rsid w:val="007D478B"/>
    <w:rsid w:val="007D4828"/>
    <w:rsid w:val="007D5162"/>
    <w:rsid w:val="007D548B"/>
    <w:rsid w:val="007D5820"/>
    <w:rsid w:val="007D5823"/>
    <w:rsid w:val="007D59B7"/>
    <w:rsid w:val="007D5B4A"/>
    <w:rsid w:val="007D5F7A"/>
    <w:rsid w:val="007D5F98"/>
    <w:rsid w:val="007D5FB7"/>
    <w:rsid w:val="007D628D"/>
    <w:rsid w:val="007D6507"/>
    <w:rsid w:val="007D6567"/>
    <w:rsid w:val="007D66EB"/>
    <w:rsid w:val="007D675A"/>
    <w:rsid w:val="007D67AD"/>
    <w:rsid w:val="007D6AAB"/>
    <w:rsid w:val="007D728B"/>
    <w:rsid w:val="007D73A4"/>
    <w:rsid w:val="007D755E"/>
    <w:rsid w:val="007D7EF7"/>
    <w:rsid w:val="007E0031"/>
    <w:rsid w:val="007E0123"/>
    <w:rsid w:val="007E0253"/>
    <w:rsid w:val="007E0285"/>
    <w:rsid w:val="007E02AA"/>
    <w:rsid w:val="007E042B"/>
    <w:rsid w:val="007E0A17"/>
    <w:rsid w:val="007E0B68"/>
    <w:rsid w:val="007E0C7E"/>
    <w:rsid w:val="007E0DAF"/>
    <w:rsid w:val="007E0F97"/>
    <w:rsid w:val="007E0FC1"/>
    <w:rsid w:val="007E1206"/>
    <w:rsid w:val="007E1256"/>
    <w:rsid w:val="007E1261"/>
    <w:rsid w:val="007E1350"/>
    <w:rsid w:val="007E1397"/>
    <w:rsid w:val="007E1538"/>
    <w:rsid w:val="007E155A"/>
    <w:rsid w:val="007E17A0"/>
    <w:rsid w:val="007E18C6"/>
    <w:rsid w:val="007E199F"/>
    <w:rsid w:val="007E1CA7"/>
    <w:rsid w:val="007E1DBD"/>
    <w:rsid w:val="007E2AFB"/>
    <w:rsid w:val="007E331A"/>
    <w:rsid w:val="007E34A6"/>
    <w:rsid w:val="007E3637"/>
    <w:rsid w:val="007E36B5"/>
    <w:rsid w:val="007E36BE"/>
    <w:rsid w:val="007E3715"/>
    <w:rsid w:val="007E3931"/>
    <w:rsid w:val="007E3FB9"/>
    <w:rsid w:val="007E4299"/>
    <w:rsid w:val="007E468E"/>
    <w:rsid w:val="007E4AF3"/>
    <w:rsid w:val="007E4C1F"/>
    <w:rsid w:val="007E4E10"/>
    <w:rsid w:val="007E5231"/>
    <w:rsid w:val="007E544B"/>
    <w:rsid w:val="007E5526"/>
    <w:rsid w:val="007E56A4"/>
    <w:rsid w:val="007E5898"/>
    <w:rsid w:val="007E58A6"/>
    <w:rsid w:val="007E5BAF"/>
    <w:rsid w:val="007E60AD"/>
    <w:rsid w:val="007E6260"/>
    <w:rsid w:val="007E68C7"/>
    <w:rsid w:val="007E6A43"/>
    <w:rsid w:val="007E6ADA"/>
    <w:rsid w:val="007E6D14"/>
    <w:rsid w:val="007E6F86"/>
    <w:rsid w:val="007E706D"/>
    <w:rsid w:val="007E75AE"/>
    <w:rsid w:val="007E761C"/>
    <w:rsid w:val="007E76CC"/>
    <w:rsid w:val="007E76D7"/>
    <w:rsid w:val="007E7710"/>
    <w:rsid w:val="007E7909"/>
    <w:rsid w:val="007E7A3E"/>
    <w:rsid w:val="007E7AA8"/>
    <w:rsid w:val="007E7CDA"/>
    <w:rsid w:val="007E7D51"/>
    <w:rsid w:val="007F002C"/>
    <w:rsid w:val="007F00D3"/>
    <w:rsid w:val="007F02BB"/>
    <w:rsid w:val="007F0347"/>
    <w:rsid w:val="007F041F"/>
    <w:rsid w:val="007F091A"/>
    <w:rsid w:val="007F093B"/>
    <w:rsid w:val="007F09A8"/>
    <w:rsid w:val="007F0B3B"/>
    <w:rsid w:val="007F0B69"/>
    <w:rsid w:val="007F0CB5"/>
    <w:rsid w:val="007F0E14"/>
    <w:rsid w:val="007F0FEA"/>
    <w:rsid w:val="007F1855"/>
    <w:rsid w:val="007F1929"/>
    <w:rsid w:val="007F199F"/>
    <w:rsid w:val="007F1CBF"/>
    <w:rsid w:val="007F2274"/>
    <w:rsid w:val="007F231E"/>
    <w:rsid w:val="007F2535"/>
    <w:rsid w:val="007F2589"/>
    <w:rsid w:val="007F2952"/>
    <w:rsid w:val="007F2AEB"/>
    <w:rsid w:val="007F2BD0"/>
    <w:rsid w:val="007F2E72"/>
    <w:rsid w:val="007F2EB9"/>
    <w:rsid w:val="007F2FD0"/>
    <w:rsid w:val="007F3162"/>
    <w:rsid w:val="007F3268"/>
    <w:rsid w:val="007F33EA"/>
    <w:rsid w:val="007F36E3"/>
    <w:rsid w:val="007F3C99"/>
    <w:rsid w:val="007F3F0E"/>
    <w:rsid w:val="007F403A"/>
    <w:rsid w:val="007F440B"/>
    <w:rsid w:val="007F441E"/>
    <w:rsid w:val="007F49B8"/>
    <w:rsid w:val="007F5412"/>
    <w:rsid w:val="007F541D"/>
    <w:rsid w:val="007F5702"/>
    <w:rsid w:val="007F593A"/>
    <w:rsid w:val="007F5EAC"/>
    <w:rsid w:val="007F658B"/>
    <w:rsid w:val="007F6672"/>
    <w:rsid w:val="007F6800"/>
    <w:rsid w:val="007F6848"/>
    <w:rsid w:val="007F68B0"/>
    <w:rsid w:val="007F77E8"/>
    <w:rsid w:val="007F78A4"/>
    <w:rsid w:val="00800194"/>
    <w:rsid w:val="0080024F"/>
    <w:rsid w:val="00800611"/>
    <w:rsid w:val="008006A1"/>
    <w:rsid w:val="008007F3"/>
    <w:rsid w:val="00800B8E"/>
    <w:rsid w:val="008010DE"/>
    <w:rsid w:val="00801209"/>
    <w:rsid w:val="008012D8"/>
    <w:rsid w:val="008018AA"/>
    <w:rsid w:val="0080199C"/>
    <w:rsid w:val="0080213B"/>
    <w:rsid w:val="00802279"/>
    <w:rsid w:val="008022A9"/>
    <w:rsid w:val="008024AC"/>
    <w:rsid w:val="00802F1E"/>
    <w:rsid w:val="00803098"/>
    <w:rsid w:val="008030D9"/>
    <w:rsid w:val="0080326E"/>
    <w:rsid w:val="0080331B"/>
    <w:rsid w:val="0080336E"/>
    <w:rsid w:val="0080366B"/>
    <w:rsid w:val="00803699"/>
    <w:rsid w:val="008039DD"/>
    <w:rsid w:val="00803A5D"/>
    <w:rsid w:val="00803C4A"/>
    <w:rsid w:val="00803DF7"/>
    <w:rsid w:val="00803E5E"/>
    <w:rsid w:val="00803EDF"/>
    <w:rsid w:val="00804047"/>
    <w:rsid w:val="0080406F"/>
    <w:rsid w:val="00804177"/>
    <w:rsid w:val="00804282"/>
    <w:rsid w:val="008044B8"/>
    <w:rsid w:val="0080450D"/>
    <w:rsid w:val="0080455D"/>
    <w:rsid w:val="00804C51"/>
    <w:rsid w:val="00804D07"/>
    <w:rsid w:val="00804EB4"/>
    <w:rsid w:val="00804EB8"/>
    <w:rsid w:val="008050B1"/>
    <w:rsid w:val="008053D2"/>
    <w:rsid w:val="00805B80"/>
    <w:rsid w:val="00805B8E"/>
    <w:rsid w:val="008062FC"/>
    <w:rsid w:val="008065C5"/>
    <w:rsid w:val="00806AB5"/>
    <w:rsid w:val="00806AFB"/>
    <w:rsid w:val="00806DB6"/>
    <w:rsid w:val="00806ECE"/>
    <w:rsid w:val="0080702C"/>
    <w:rsid w:val="008071F9"/>
    <w:rsid w:val="00807A0F"/>
    <w:rsid w:val="00807B18"/>
    <w:rsid w:val="0081026D"/>
    <w:rsid w:val="00810978"/>
    <w:rsid w:val="00810ABE"/>
    <w:rsid w:val="00810FFB"/>
    <w:rsid w:val="00811258"/>
    <w:rsid w:val="008112F7"/>
    <w:rsid w:val="00811303"/>
    <w:rsid w:val="008114D8"/>
    <w:rsid w:val="008114EF"/>
    <w:rsid w:val="00811525"/>
    <w:rsid w:val="008118EC"/>
    <w:rsid w:val="00811A94"/>
    <w:rsid w:val="00811ADC"/>
    <w:rsid w:val="00811C12"/>
    <w:rsid w:val="00811F86"/>
    <w:rsid w:val="0081210B"/>
    <w:rsid w:val="0081226C"/>
    <w:rsid w:val="008122D2"/>
    <w:rsid w:val="008123AB"/>
    <w:rsid w:val="008125AF"/>
    <w:rsid w:val="00812604"/>
    <w:rsid w:val="008126B6"/>
    <w:rsid w:val="00812770"/>
    <w:rsid w:val="008129B4"/>
    <w:rsid w:val="00812A5C"/>
    <w:rsid w:val="00812B5A"/>
    <w:rsid w:val="00812D94"/>
    <w:rsid w:val="008133AA"/>
    <w:rsid w:val="008135E8"/>
    <w:rsid w:val="0081393D"/>
    <w:rsid w:val="00813AC5"/>
    <w:rsid w:val="00813B01"/>
    <w:rsid w:val="00813C9D"/>
    <w:rsid w:val="00813CED"/>
    <w:rsid w:val="00813DE7"/>
    <w:rsid w:val="00813FF2"/>
    <w:rsid w:val="0081432B"/>
    <w:rsid w:val="00814469"/>
    <w:rsid w:val="0081478F"/>
    <w:rsid w:val="00814B29"/>
    <w:rsid w:val="00814E55"/>
    <w:rsid w:val="008150A3"/>
    <w:rsid w:val="00815168"/>
    <w:rsid w:val="00815192"/>
    <w:rsid w:val="0081564C"/>
    <w:rsid w:val="00815767"/>
    <w:rsid w:val="008159E5"/>
    <w:rsid w:val="00815FC6"/>
    <w:rsid w:val="008163C3"/>
    <w:rsid w:val="0081666A"/>
    <w:rsid w:val="008167B5"/>
    <w:rsid w:val="00816F03"/>
    <w:rsid w:val="008170CD"/>
    <w:rsid w:val="00817324"/>
    <w:rsid w:val="008173C6"/>
    <w:rsid w:val="0081787D"/>
    <w:rsid w:val="008178EA"/>
    <w:rsid w:val="00817A1A"/>
    <w:rsid w:val="00817C76"/>
    <w:rsid w:val="00817CA4"/>
    <w:rsid w:val="00817ECE"/>
    <w:rsid w:val="008200D5"/>
    <w:rsid w:val="008202C5"/>
    <w:rsid w:val="0082037B"/>
    <w:rsid w:val="008205E8"/>
    <w:rsid w:val="0082064D"/>
    <w:rsid w:val="00820711"/>
    <w:rsid w:val="00820854"/>
    <w:rsid w:val="008208F9"/>
    <w:rsid w:val="00820C02"/>
    <w:rsid w:val="00820D09"/>
    <w:rsid w:val="00820E4E"/>
    <w:rsid w:val="0082112D"/>
    <w:rsid w:val="0082113D"/>
    <w:rsid w:val="00821A3F"/>
    <w:rsid w:val="00821AD1"/>
    <w:rsid w:val="00821CED"/>
    <w:rsid w:val="00821D75"/>
    <w:rsid w:val="00821D8C"/>
    <w:rsid w:val="00821E59"/>
    <w:rsid w:val="008220DE"/>
    <w:rsid w:val="00822164"/>
    <w:rsid w:val="008222A6"/>
    <w:rsid w:val="008223D9"/>
    <w:rsid w:val="008225A5"/>
    <w:rsid w:val="00822701"/>
    <w:rsid w:val="00822A70"/>
    <w:rsid w:val="00822AB2"/>
    <w:rsid w:val="00822B4E"/>
    <w:rsid w:val="00822C45"/>
    <w:rsid w:val="00822E92"/>
    <w:rsid w:val="00822F15"/>
    <w:rsid w:val="00823029"/>
    <w:rsid w:val="008231E8"/>
    <w:rsid w:val="00823271"/>
    <w:rsid w:val="008232E2"/>
    <w:rsid w:val="008232F6"/>
    <w:rsid w:val="00823645"/>
    <w:rsid w:val="00823AAB"/>
    <w:rsid w:val="00823B5C"/>
    <w:rsid w:val="00823B81"/>
    <w:rsid w:val="00823C7F"/>
    <w:rsid w:val="00824092"/>
    <w:rsid w:val="0082412A"/>
    <w:rsid w:val="0082430A"/>
    <w:rsid w:val="008246A0"/>
    <w:rsid w:val="008246EB"/>
    <w:rsid w:val="00824789"/>
    <w:rsid w:val="008247BD"/>
    <w:rsid w:val="00824966"/>
    <w:rsid w:val="00824DD6"/>
    <w:rsid w:val="008252A6"/>
    <w:rsid w:val="008254B3"/>
    <w:rsid w:val="00825576"/>
    <w:rsid w:val="0082565D"/>
    <w:rsid w:val="008256E2"/>
    <w:rsid w:val="008256F0"/>
    <w:rsid w:val="008257A3"/>
    <w:rsid w:val="00825BDD"/>
    <w:rsid w:val="008263B8"/>
    <w:rsid w:val="0082678C"/>
    <w:rsid w:val="00826890"/>
    <w:rsid w:val="00826932"/>
    <w:rsid w:val="00826DBD"/>
    <w:rsid w:val="0082712A"/>
    <w:rsid w:val="008274AE"/>
    <w:rsid w:val="0082757B"/>
    <w:rsid w:val="00827819"/>
    <w:rsid w:val="008278D9"/>
    <w:rsid w:val="0082797C"/>
    <w:rsid w:val="00827DF3"/>
    <w:rsid w:val="00827FFB"/>
    <w:rsid w:val="0083010A"/>
    <w:rsid w:val="00830527"/>
    <w:rsid w:val="0083054B"/>
    <w:rsid w:val="00830A38"/>
    <w:rsid w:val="00830A54"/>
    <w:rsid w:val="00830B00"/>
    <w:rsid w:val="00830F63"/>
    <w:rsid w:val="00830F9E"/>
    <w:rsid w:val="00830F9F"/>
    <w:rsid w:val="008311D3"/>
    <w:rsid w:val="008312BF"/>
    <w:rsid w:val="008314DD"/>
    <w:rsid w:val="00831A9D"/>
    <w:rsid w:val="00831B0E"/>
    <w:rsid w:val="00831DAB"/>
    <w:rsid w:val="00831E15"/>
    <w:rsid w:val="00831FF6"/>
    <w:rsid w:val="00832107"/>
    <w:rsid w:val="00832118"/>
    <w:rsid w:val="00832348"/>
    <w:rsid w:val="00832635"/>
    <w:rsid w:val="008329BD"/>
    <w:rsid w:val="00832BF1"/>
    <w:rsid w:val="00832C85"/>
    <w:rsid w:val="00833390"/>
    <w:rsid w:val="00833497"/>
    <w:rsid w:val="008335D8"/>
    <w:rsid w:val="00833760"/>
    <w:rsid w:val="00833C78"/>
    <w:rsid w:val="00833C92"/>
    <w:rsid w:val="00833EBF"/>
    <w:rsid w:val="00833F02"/>
    <w:rsid w:val="00833FB2"/>
    <w:rsid w:val="0083427C"/>
    <w:rsid w:val="00834388"/>
    <w:rsid w:val="008349D0"/>
    <w:rsid w:val="0083504B"/>
    <w:rsid w:val="00835052"/>
    <w:rsid w:val="00835249"/>
    <w:rsid w:val="00835346"/>
    <w:rsid w:val="00835417"/>
    <w:rsid w:val="008355B8"/>
    <w:rsid w:val="0083586C"/>
    <w:rsid w:val="00835886"/>
    <w:rsid w:val="008358B6"/>
    <w:rsid w:val="00835E71"/>
    <w:rsid w:val="0083623B"/>
    <w:rsid w:val="00836832"/>
    <w:rsid w:val="00836AEB"/>
    <w:rsid w:val="00836CC6"/>
    <w:rsid w:val="00836D30"/>
    <w:rsid w:val="00837086"/>
    <w:rsid w:val="00837127"/>
    <w:rsid w:val="008378C0"/>
    <w:rsid w:val="00837B87"/>
    <w:rsid w:val="00837C6A"/>
    <w:rsid w:val="00837DB1"/>
    <w:rsid w:val="00837E4A"/>
    <w:rsid w:val="008400E7"/>
    <w:rsid w:val="008401B5"/>
    <w:rsid w:val="0084037D"/>
    <w:rsid w:val="008404CC"/>
    <w:rsid w:val="008404E9"/>
    <w:rsid w:val="00840717"/>
    <w:rsid w:val="008407DC"/>
    <w:rsid w:val="008409B8"/>
    <w:rsid w:val="00840FEE"/>
    <w:rsid w:val="0084115E"/>
    <w:rsid w:val="0084128E"/>
    <w:rsid w:val="00841661"/>
    <w:rsid w:val="00841950"/>
    <w:rsid w:val="00842079"/>
    <w:rsid w:val="00842632"/>
    <w:rsid w:val="008426AE"/>
    <w:rsid w:val="008429F3"/>
    <w:rsid w:val="008429F6"/>
    <w:rsid w:val="00842B31"/>
    <w:rsid w:val="00842DFE"/>
    <w:rsid w:val="008433A7"/>
    <w:rsid w:val="00843F23"/>
    <w:rsid w:val="00843F9D"/>
    <w:rsid w:val="008440DD"/>
    <w:rsid w:val="008442D6"/>
    <w:rsid w:val="008443EE"/>
    <w:rsid w:val="008449F1"/>
    <w:rsid w:val="00844C2F"/>
    <w:rsid w:val="00844CEC"/>
    <w:rsid w:val="00844DC7"/>
    <w:rsid w:val="00844E24"/>
    <w:rsid w:val="008451AE"/>
    <w:rsid w:val="008451B8"/>
    <w:rsid w:val="00845374"/>
    <w:rsid w:val="00845B6E"/>
    <w:rsid w:val="00845CD5"/>
    <w:rsid w:val="008464B0"/>
    <w:rsid w:val="00846576"/>
    <w:rsid w:val="00846B58"/>
    <w:rsid w:val="00846D2E"/>
    <w:rsid w:val="00846E4C"/>
    <w:rsid w:val="008470F7"/>
    <w:rsid w:val="0084719E"/>
    <w:rsid w:val="008474D3"/>
    <w:rsid w:val="00847909"/>
    <w:rsid w:val="00847B4E"/>
    <w:rsid w:val="00847CF3"/>
    <w:rsid w:val="00847D21"/>
    <w:rsid w:val="00847DD9"/>
    <w:rsid w:val="00847E8E"/>
    <w:rsid w:val="00847EE4"/>
    <w:rsid w:val="008500EB"/>
    <w:rsid w:val="0085026E"/>
    <w:rsid w:val="00850453"/>
    <w:rsid w:val="00850EB6"/>
    <w:rsid w:val="008514E2"/>
    <w:rsid w:val="008516B2"/>
    <w:rsid w:val="00851744"/>
    <w:rsid w:val="008517A3"/>
    <w:rsid w:val="00851856"/>
    <w:rsid w:val="008519A0"/>
    <w:rsid w:val="00851B47"/>
    <w:rsid w:val="00851D62"/>
    <w:rsid w:val="00851DE1"/>
    <w:rsid w:val="00851FAA"/>
    <w:rsid w:val="00852225"/>
    <w:rsid w:val="0085241A"/>
    <w:rsid w:val="00852421"/>
    <w:rsid w:val="00852452"/>
    <w:rsid w:val="00852943"/>
    <w:rsid w:val="00852A21"/>
    <w:rsid w:val="00852B25"/>
    <w:rsid w:val="00852B88"/>
    <w:rsid w:val="008531FB"/>
    <w:rsid w:val="00853AF8"/>
    <w:rsid w:val="00853F37"/>
    <w:rsid w:val="0085450F"/>
    <w:rsid w:val="0085468D"/>
    <w:rsid w:val="008546F5"/>
    <w:rsid w:val="00854C57"/>
    <w:rsid w:val="00854F2D"/>
    <w:rsid w:val="00855391"/>
    <w:rsid w:val="008556DA"/>
    <w:rsid w:val="00855FB1"/>
    <w:rsid w:val="00856306"/>
    <w:rsid w:val="008563D2"/>
    <w:rsid w:val="00856425"/>
    <w:rsid w:val="0085645B"/>
    <w:rsid w:val="00856966"/>
    <w:rsid w:val="00856A91"/>
    <w:rsid w:val="00856B30"/>
    <w:rsid w:val="00856B3C"/>
    <w:rsid w:val="00856B7A"/>
    <w:rsid w:val="00856C1A"/>
    <w:rsid w:val="00856CBF"/>
    <w:rsid w:val="0085708C"/>
    <w:rsid w:val="00857276"/>
    <w:rsid w:val="008575A8"/>
    <w:rsid w:val="00857704"/>
    <w:rsid w:val="00857A17"/>
    <w:rsid w:val="00857A8C"/>
    <w:rsid w:val="00857BB4"/>
    <w:rsid w:val="00857CDB"/>
    <w:rsid w:val="00857D90"/>
    <w:rsid w:val="00857F09"/>
    <w:rsid w:val="008606F2"/>
    <w:rsid w:val="00860C68"/>
    <w:rsid w:val="00860E5B"/>
    <w:rsid w:val="008610DF"/>
    <w:rsid w:val="0086132C"/>
    <w:rsid w:val="008616A7"/>
    <w:rsid w:val="00861820"/>
    <w:rsid w:val="00861868"/>
    <w:rsid w:val="00861957"/>
    <w:rsid w:val="00862064"/>
    <w:rsid w:val="00862368"/>
    <w:rsid w:val="00862417"/>
    <w:rsid w:val="00862BE0"/>
    <w:rsid w:val="00862CEE"/>
    <w:rsid w:val="00862EA9"/>
    <w:rsid w:val="00862ED7"/>
    <w:rsid w:val="0086315F"/>
    <w:rsid w:val="008633F2"/>
    <w:rsid w:val="00863504"/>
    <w:rsid w:val="00863678"/>
    <w:rsid w:val="00863763"/>
    <w:rsid w:val="008639AA"/>
    <w:rsid w:val="00863B80"/>
    <w:rsid w:val="00863BCD"/>
    <w:rsid w:val="00863D1A"/>
    <w:rsid w:val="00863D3E"/>
    <w:rsid w:val="00863E13"/>
    <w:rsid w:val="00863EE9"/>
    <w:rsid w:val="00863F40"/>
    <w:rsid w:val="00864295"/>
    <w:rsid w:val="008642B5"/>
    <w:rsid w:val="00864323"/>
    <w:rsid w:val="00864395"/>
    <w:rsid w:val="00864A0B"/>
    <w:rsid w:val="00864A26"/>
    <w:rsid w:val="00865166"/>
    <w:rsid w:val="008653CB"/>
    <w:rsid w:val="0086578E"/>
    <w:rsid w:val="00865F3F"/>
    <w:rsid w:val="00866329"/>
    <w:rsid w:val="00866379"/>
    <w:rsid w:val="008665F0"/>
    <w:rsid w:val="0086686F"/>
    <w:rsid w:val="0086697E"/>
    <w:rsid w:val="00867364"/>
    <w:rsid w:val="00867545"/>
    <w:rsid w:val="00867672"/>
    <w:rsid w:val="00867ACC"/>
    <w:rsid w:val="00867B41"/>
    <w:rsid w:val="00867B52"/>
    <w:rsid w:val="0087010F"/>
    <w:rsid w:val="0087056C"/>
    <w:rsid w:val="0087056F"/>
    <w:rsid w:val="00870D9F"/>
    <w:rsid w:val="00870DFA"/>
    <w:rsid w:val="008710AD"/>
    <w:rsid w:val="0087135C"/>
    <w:rsid w:val="008714A1"/>
    <w:rsid w:val="0087150B"/>
    <w:rsid w:val="008716D7"/>
    <w:rsid w:val="00871907"/>
    <w:rsid w:val="00871A70"/>
    <w:rsid w:val="00871F77"/>
    <w:rsid w:val="00872351"/>
    <w:rsid w:val="0087243C"/>
    <w:rsid w:val="00872750"/>
    <w:rsid w:val="0087289A"/>
    <w:rsid w:val="00872CC6"/>
    <w:rsid w:val="00873482"/>
    <w:rsid w:val="0087361B"/>
    <w:rsid w:val="00873720"/>
    <w:rsid w:val="008738B6"/>
    <w:rsid w:val="008739DD"/>
    <w:rsid w:val="00873F30"/>
    <w:rsid w:val="0087422B"/>
    <w:rsid w:val="0087456A"/>
    <w:rsid w:val="008745B9"/>
    <w:rsid w:val="008745CC"/>
    <w:rsid w:val="008749A1"/>
    <w:rsid w:val="0087519C"/>
    <w:rsid w:val="008753F6"/>
    <w:rsid w:val="00875539"/>
    <w:rsid w:val="0087586F"/>
    <w:rsid w:val="00875EBC"/>
    <w:rsid w:val="00876232"/>
    <w:rsid w:val="0087623F"/>
    <w:rsid w:val="0087629E"/>
    <w:rsid w:val="008762ED"/>
    <w:rsid w:val="00876478"/>
    <w:rsid w:val="00876479"/>
    <w:rsid w:val="008764DF"/>
    <w:rsid w:val="00876504"/>
    <w:rsid w:val="008766DB"/>
    <w:rsid w:val="00876BBD"/>
    <w:rsid w:val="00876BE5"/>
    <w:rsid w:val="00876DF2"/>
    <w:rsid w:val="00876FC5"/>
    <w:rsid w:val="00877116"/>
    <w:rsid w:val="008774B7"/>
    <w:rsid w:val="008777B4"/>
    <w:rsid w:val="00877EC4"/>
    <w:rsid w:val="00880036"/>
    <w:rsid w:val="008802CE"/>
    <w:rsid w:val="008802F2"/>
    <w:rsid w:val="00880330"/>
    <w:rsid w:val="008804E0"/>
    <w:rsid w:val="008805A7"/>
    <w:rsid w:val="0088084B"/>
    <w:rsid w:val="0088086E"/>
    <w:rsid w:val="00880BDC"/>
    <w:rsid w:val="00880DF0"/>
    <w:rsid w:val="00880F17"/>
    <w:rsid w:val="00880FDD"/>
    <w:rsid w:val="008815AA"/>
    <w:rsid w:val="00881BC8"/>
    <w:rsid w:val="00881F42"/>
    <w:rsid w:val="008821F6"/>
    <w:rsid w:val="008823B8"/>
    <w:rsid w:val="00882463"/>
    <w:rsid w:val="00882827"/>
    <w:rsid w:val="00882C60"/>
    <w:rsid w:val="00882C8D"/>
    <w:rsid w:val="00882C94"/>
    <w:rsid w:val="00882FCE"/>
    <w:rsid w:val="0088306A"/>
    <w:rsid w:val="008830B5"/>
    <w:rsid w:val="008830E7"/>
    <w:rsid w:val="00883813"/>
    <w:rsid w:val="00883B54"/>
    <w:rsid w:val="00883BFE"/>
    <w:rsid w:val="00883CA6"/>
    <w:rsid w:val="00883CBD"/>
    <w:rsid w:val="00883F35"/>
    <w:rsid w:val="0088448A"/>
    <w:rsid w:val="008844A8"/>
    <w:rsid w:val="008844F1"/>
    <w:rsid w:val="00884808"/>
    <w:rsid w:val="00884C66"/>
    <w:rsid w:val="008850ED"/>
    <w:rsid w:val="008851A0"/>
    <w:rsid w:val="00885334"/>
    <w:rsid w:val="00885968"/>
    <w:rsid w:val="00885A7A"/>
    <w:rsid w:val="00885AF2"/>
    <w:rsid w:val="00885CCA"/>
    <w:rsid w:val="00885D48"/>
    <w:rsid w:val="00885E60"/>
    <w:rsid w:val="00885F93"/>
    <w:rsid w:val="008860A6"/>
    <w:rsid w:val="008860EA"/>
    <w:rsid w:val="008861EF"/>
    <w:rsid w:val="008864C4"/>
    <w:rsid w:val="00886627"/>
    <w:rsid w:val="00886734"/>
    <w:rsid w:val="00886C22"/>
    <w:rsid w:val="00886E6C"/>
    <w:rsid w:val="008871E1"/>
    <w:rsid w:val="00887219"/>
    <w:rsid w:val="008877B6"/>
    <w:rsid w:val="008878DC"/>
    <w:rsid w:val="008879DF"/>
    <w:rsid w:val="00887A59"/>
    <w:rsid w:val="00887B81"/>
    <w:rsid w:val="00887BAD"/>
    <w:rsid w:val="00887D9F"/>
    <w:rsid w:val="00887DBF"/>
    <w:rsid w:val="00887EB6"/>
    <w:rsid w:val="008900EB"/>
    <w:rsid w:val="00890230"/>
    <w:rsid w:val="00890338"/>
    <w:rsid w:val="00890541"/>
    <w:rsid w:val="00890609"/>
    <w:rsid w:val="00890A4A"/>
    <w:rsid w:val="00890BF8"/>
    <w:rsid w:val="00890C56"/>
    <w:rsid w:val="00890E91"/>
    <w:rsid w:val="0089104E"/>
    <w:rsid w:val="0089112F"/>
    <w:rsid w:val="008911EA"/>
    <w:rsid w:val="00891404"/>
    <w:rsid w:val="00891557"/>
    <w:rsid w:val="00891615"/>
    <w:rsid w:val="0089163E"/>
    <w:rsid w:val="00891775"/>
    <w:rsid w:val="00891913"/>
    <w:rsid w:val="0089199D"/>
    <w:rsid w:val="00891A8B"/>
    <w:rsid w:val="00892BF7"/>
    <w:rsid w:val="00892C4B"/>
    <w:rsid w:val="00892D1D"/>
    <w:rsid w:val="00892EC5"/>
    <w:rsid w:val="00893055"/>
    <w:rsid w:val="0089311B"/>
    <w:rsid w:val="00893271"/>
    <w:rsid w:val="008933B1"/>
    <w:rsid w:val="0089357C"/>
    <w:rsid w:val="0089361B"/>
    <w:rsid w:val="00893A27"/>
    <w:rsid w:val="00893A41"/>
    <w:rsid w:val="00893A76"/>
    <w:rsid w:val="00893CDD"/>
    <w:rsid w:val="00893E60"/>
    <w:rsid w:val="00894165"/>
    <w:rsid w:val="008941E5"/>
    <w:rsid w:val="008942AA"/>
    <w:rsid w:val="0089430E"/>
    <w:rsid w:val="008943D0"/>
    <w:rsid w:val="008943E6"/>
    <w:rsid w:val="008943F9"/>
    <w:rsid w:val="008944AE"/>
    <w:rsid w:val="008945B4"/>
    <w:rsid w:val="00894641"/>
    <w:rsid w:val="0089490B"/>
    <w:rsid w:val="00894A0E"/>
    <w:rsid w:val="00894A6D"/>
    <w:rsid w:val="00895447"/>
    <w:rsid w:val="008957F0"/>
    <w:rsid w:val="00895B72"/>
    <w:rsid w:val="00895DAF"/>
    <w:rsid w:val="00895DF1"/>
    <w:rsid w:val="00895E77"/>
    <w:rsid w:val="008960C8"/>
    <w:rsid w:val="008966AB"/>
    <w:rsid w:val="008967ED"/>
    <w:rsid w:val="00896885"/>
    <w:rsid w:val="008969CF"/>
    <w:rsid w:val="00897389"/>
    <w:rsid w:val="008974A7"/>
    <w:rsid w:val="008978DC"/>
    <w:rsid w:val="00897CD1"/>
    <w:rsid w:val="00897DD0"/>
    <w:rsid w:val="00897F55"/>
    <w:rsid w:val="008A03A0"/>
    <w:rsid w:val="008A04B5"/>
    <w:rsid w:val="008A0608"/>
    <w:rsid w:val="008A074B"/>
    <w:rsid w:val="008A0A97"/>
    <w:rsid w:val="008A0D23"/>
    <w:rsid w:val="008A0D54"/>
    <w:rsid w:val="008A114C"/>
    <w:rsid w:val="008A12B0"/>
    <w:rsid w:val="008A1C41"/>
    <w:rsid w:val="008A1CFB"/>
    <w:rsid w:val="008A1D9B"/>
    <w:rsid w:val="008A20FE"/>
    <w:rsid w:val="008A21CA"/>
    <w:rsid w:val="008A2252"/>
    <w:rsid w:val="008A227A"/>
    <w:rsid w:val="008A22FB"/>
    <w:rsid w:val="008A2325"/>
    <w:rsid w:val="008A2650"/>
    <w:rsid w:val="008A26AF"/>
    <w:rsid w:val="008A29BF"/>
    <w:rsid w:val="008A338C"/>
    <w:rsid w:val="008A363D"/>
    <w:rsid w:val="008A37FE"/>
    <w:rsid w:val="008A385D"/>
    <w:rsid w:val="008A39DE"/>
    <w:rsid w:val="008A3A21"/>
    <w:rsid w:val="008A3B2B"/>
    <w:rsid w:val="008A3BBC"/>
    <w:rsid w:val="008A3EF5"/>
    <w:rsid w:val="008A40B0"/>
    <w:rsid w:val="008A40CC"/>
    <w:rsid w:val="008A40FC"/>
    <w:rsid w:val="008A45F3"/>
    <w:rsid w:val="008A47FC"/>
    <w:rsid w:val="008A4B41"/>
    <w:rsid w:val="008A4E60"/>
    <w:rsid w:val="008A4F4F"/>
    <w:rsid w:val="008A503D"/>
    <w:rsid w:val="008A50A4"/>
    <w:rsid w:val="008A5106"/>
    <w:rsid w:val="008A530A"/>
    <w:rsid w:val="008A58D0"/>
    <w:rsid w:val="008A5AE9"/>
    <w:rsid w:val="008A5D67"/>
    <w:rsid w:val="008A5E4C"/>
    <w:rsid w:val="008A60A9"/>
    <w:rsid w:val="008A61F3"/>
    <w:rsid w:val="008A6390"/>
    <w:rsid w:val="008A6432"/>
    <w:rsid w:val="008A645A"/>
    <w:rsid w:val="008A650A"/>
    <w:rsid w:val="008A6620"/>
    <w:rsid w:val="008A665D"/>
    <w:rsid w:val="008A67DD"/>
    <w:rsid w:val="008A690F"/>
    <w:rsid w:val="008A6F7E"/>
    <w:rsid w:val="008A6FE5"/>
    <w:rsid w:val="008A71D4"/>
    <w:rsid w:val="008A7261"/>
    <w:rsid w:val="008A74ED"/>
    <w:rsid w:val="008A76A8"/>
    <w:rsid w:val="008A76EB"/>
    <w:rsid w:val="008A78FF"/>
    <w:rsid w:val="008A7978"/>
    <w:rsid w:val="008A79A6"/>
    <w:rsid w:val="008A79C9"/>
    <w:rsid w:val="008A7A56"/>
    <w:rsid w:val="008A7C4C"/>
    <w:rsid w:val="008A7D54"/>
    <w:rsid w:val="008B00B3"/>
    <w:rsid w:val="008B00E2"/>
    <w:rsid w:val="008B0C00"/>
    <w:rsid w:val="008B0CCA"/>
    <w:rsid w:val="008B1424"/>
    <w:rsid w:val="008B144E"/>
    <w:rsid w:val="008B1902"/>
    <w:rsid w:val="008B1A36"/>
    <w:rsid w:val="008B200C"/>
    <w:rsid w:val="008B22AA"/>
    <w:rsid w:val="008B258F"/>
    <w:rsid w:val="008B2992"/>
    <w:rsid w:val="008B2AA3"/>
    <w:rsid w:val="008B2BA0"/>
    <w:rsid w:val="008B2C75"/>
    <w:rsid w:val="008B2D51"/>
    <w:rsid w:val="008B2DC8"/>
    <w:rsid w:val="008B3088"/>
    <w:rsid w:val="008B3208"/>
    <w:rsid w:val="008B38F7"/>
    <w:rsid w:val="008B3F41"/>
    <w:rsid w:val="008B3F9B"/>
    <w:rsid w:val="008B401F"/>
    <w:rsid w:val="008B4035"/>
    <w:rsid w:val="008B4704"/>
    <w:rsid w:val="008B4772"/>
    <w:rsid w:val="008B48D5"/>
    <w:rsid w:val="008B4928"/>
    <w:rsid w:val="008B49E0"/>
    <w:rsid w:val="008B4A73"/>
    <w:rsid w:val="008B5277"/>
    <w:rsid w:val="008B52C0"/>
    <w:rsid w:val="008B5675"/>
    <w:rsid w:val="008B5713"/>
    <w:rsid w:val="008B5B11"/>
    <w:rsid w:val="008B5C9F"/>
    <w:rsid w:val="008B605A"/>
    <w:rsid w:val="008B622A"/>
    <w:rsid w:val="008B62F0"/>
    <w:rsid w:val="008B6B5C"/>
    <w:rsid w:val="008B7531"/>
    <w:rsid w:val="008B757D"/>
    <w:rsid w:val="008B7A4E"/>
    <w:rsid w:val="008B7DC3"/>
    <w:rsid w:val="008B7E0E"/>
    <w:rsid w:val="008C0380"/>
    <w:rsid w:val="008C05D1"/>
    <w:rsid w:val="008C0727"/>
    <w:rsid w:val="008C0A68"/>
    <w:rsid w:val="008C0AAF"/>
    <w:rsid w:val="008C0CF9"/>
    <w:rsid w:val="008C0F61"/>
    <w:rsid w:val="008C1458"/>
    <w:rsid w:val="008C1483"/>
    <w:rsid w:val="008C14F2"/>
    <w:rsid w:val="008C15FB"/>
    <w:rsid w:val="008C1CD8"/>
    <w:rsid w:val="008C1DCF"/>
    <w:rsid w:val="008C1F15"/>
    <w:rsid w:val="008C2463"/>
    <w:rsid w:val="008C24B5"/>
    <w:rsid w:val="008C2546"/>
    <w:rsid w:val="008C265C"/>
    <w:rsid w:val="008C28CD"/>
    <w:rsid w:val="008C2902"/>
    <w:rsid w:val="008C2C9C"/>
    <w:rsid w:val="008C30EA"/>
    <w:rsid w:val="008C3193"/>
    <w:rsid w:val="008C3549"/>
    <w:rsid w:val="008C3B33"/>
    <w:rsid w:val="008C3C75"/>
    <w:rsid w:val="008C3C93"/>
    <w:rsid w:val="008C3DD5"/>
    <w:rsid w:val="008C440E"/>
    <w:rsid w:val="008C444C"/>
    <w:rsid w:val="008C48A0"/>
    <w:rsid w:val="008C4ACF"/>
    <w:rsid w:val="008C518D"/>
    <w:rsid w:val="008C51F6"/>
    <w:rsid w:val="008C5359"/>
    <w:rsid w:val="008C57A0"/>
    <w:rsid w:val="008C58A1"/>
    <w:rsid w:val="008C5FCF"/>
    <w:rsid w:val="008C602E"/>
    <w:rsid w:val="008C641E"/>
    <w:rsid w:val="008C64D4"/>
    <w:rsid w:val="008C6546"/>
    <w:rsid w:val="008C655A"/>
    <w:rsid w:val="008C6596"/>
    <w:rsid w:val="008C672B"/>
    <w:rsid w:val="008C69B1"/>
    <w:rsid w:val="008C6F86"/>
    <w:rsid w:val="008C6FD5"/>
    <w:rsid w:val="008C7183"/>
    <w:rsid w:val="008C719C"/>
    <w:rsid w:val="008C724D"/>
    <w:rsid w:val="008C75C1"/>
    <w:rsid w:val="008C7644"/>
    <w:rsid w:val="008C7A85"/>
    <w:rsid w:val="008C7BDD"/>
    <w:rsid w:val="008C7CA0"/>
    <w:rsid w:val="008C7DD2"/>
    <w:rsid w:val="008D0487"/>
    <w:rsid w:val="008D04F6"/>
    <w:rsid w:val="008D0543"/>
    <w:rsid w:val="008D0705"/>
    <w:rsid w:val="008D078F"/>
    <w:rsid w:val="008D07AA"/>
    <w:rsid w:val="008D082D"/>
    <w:rsid w:val="008D0A54"/>
    <w:rsid w:val="008D0D41"/>
    <w:rsid w:val="008D103D"/>
    <w:rsid w:val="008D1D89"/>
    <w:rsid w:val="008D1E04"/>
    <w:rsid w:val="008D269D"/>
    <w:rsid w:val="008D2AF2"/>
    <w:rsid w:val="008D2B35"/>
    <w:rsid w:val="008D2E64"/>
    <w:rsid w:val="008D307A"/>
    <w:rsid w:val="008D31A4"/>
    <w:rsid w:val="008D335D"/>
    <w:rsid w:val="008D344A"/>
    <w:rsid w:val="008D3787"/>
    <w:rsid w:val="008D37D0"/>
    <w:rsid w:val="008D39D1"/>
    <w:rsid w:val="008D3E44"/>
    <w:rsid w:val="008D3EFA"/>
    <w:rsid w:val="008D4404"/>
    <w:rsid w:val="008D48D0"/>
    <w:rsid w:val="008D4BD1"/>
    <w:rsid w:val="008D4C11"/>
    <w:rsid w:val="008D4D5E"/>
    <w:rsid w:val="008D4D84"/>
    <w:rsid w:val="008D4E99"/>
    <w:rsid w:val="008D538B"/>
    <w:rsid w:val="008D54EB"/>
    <w:rsid w:val="008D5922"/>
    <w:rsid w:val="008D5C9C"/>
    <w:rsid w:val="008D5FCC"/>
    <w:rsid w:val="008D6278"/>
    <w:rsid w:val="008D629E"/>
    <w:rsid w:val="008D6312"/>
    <w:rsid w:val="008D67A4"/>
    <w:rsid w:val="008D6BE2"/>
    <w:rsid w:val="008D6C6D"/>
    <w:rsid w:val="008D6D2E"/>
    <w:rsid w:val="008D6D86"/>
    <w:rsid w:val="008D6F42"/>
    <w:rsid w:val="008D7142"/>
    <w:rsid w:val="008D7248"/>
    <w:rsid w:val="008D7909"/>
    <w:rsid w:val="008D7A6D"/>
    <w:rsid w:val="008D7C98"/>
    <w:rsid w:val="008D7EDD"/>
    <w:rsid w:val="008E027B"/>
    <w:rsid w:val="008E05C5"/>
    <w:rsid w:val="008E0666"/>
    <w:rsid w:val="008E0821"/>
    <w:rsid w:val="008E08DD"/>
    <w:rsid w:val="008E08F4"/>
    <w:rsid w:val="008E0B59"/>
    <w:rsid w:val="008E0C66"/>
    <w:rsid w:val="008E0D85"/>
    <w:rsid w:val="008E0E52"/>
    <w:rsid w:val="008E11EB"/>
    <w:rsid w:val="008E149A"/>
    <w:rsid w:val="008E1935"/>
    <w:rsid w:val="008E19B0"/>
    <w:rsid w:val="008E1B83"/>
    <w:rsid w:val="008E1C3E"/>
    <w:rsid w:val="008E1D57"/>
    <w:rsid w:val="008E207C"/>
    <w:rsid w:val="008E20EA"/>
    <w:rsid w:val="008E2457"/>
    <w:rsid w:val="008E2499"/>
    <w:rsid w:val="008E261C"/>
    <w:rsid w:val="008E2699"/>
    <w:rsid w:val="008E26F8"/>
    <w:rsid w:val="008E2780"/>
    <w:rsid w:val="008E2BEC"/>
    <w:rsid w:val="008E2F84"/>
    <w:rsid w:val="008E3074"/>
    <w:rsid w:val="008E30AB"/>
    <w:rsid w:val="008E3111"/>
    <w:rsid w:val="008E3272"/>
    <w:rsid w:val="008E332F"/>
    <w:rsid w:val="008E36CB"/>
    <w:rsid w:val="008E3B01"/>
    <w:rsid w:val="008E3BED"/>
    <w:rsid w:val="008E3D1D"/>
    <w:rsid w:val="008E425E"/>
    <w:rsid w:val="008E429D"/>
    <w:rsid w:val="008E4474"/>
    <w:rsid w:val="008E479C"/>
    <w:rsid w:val="008E47D6"/>
    <w:rsid w:val="008E4840"/>
    <w:rsid w:val="008E486B"/>
    <w:rsid w:val="008E4BA8"/>
    <w:rsid w:val="008E4CBE"/>
    <w:rsid w:val="008E4E43"/>
    <w:rsid w:val="008E4FFF"/>
    <w:rsid w:val="008E5273"/>
    <w:rsid w:val="008E53EF"/>
    <w:rsid w:val="008E54D9"/>
    <w:rsid w:val="008E54ED"/>
    <w:rsid w:val="008E597C"/>
    <w:rsid w:val="008E5C6F"/>
    <w:rsid w:val="008E5E1E"/>
    <w:rsid w:val="008E5FCA"/>
    <w:rsid w:val="008E6356"/>
    <w:rsid w:val="008E6591"/>
    <w:rsid w:val="008E65F5"/>
    <w:rsid w:val="008E6BCE"/>
    <w:rsid w:val="008E6D3D"/>
    <w:rsid w:val="008E7214"/>
    <w:rsid w:val="008E77CE"/>
    <w:rsid w:val="008E7CAE"/>
    <w:rsid w:val="008F012E"/>
    <w:rsid w:val="008F03B9"/>
    <w:rsid w:val="008F043B"/>
    <w:rsid w:val="008F05E5"/>
    <w:rsid w:val="008F0618"/>
    <w:rsid w:val="008F072C"/>
    <w:rsid w:val="008F0D5B"/>
    <w:rsid w:val="008F1051"/>
    <w:rsid w:val="008F1314"/>
    <w:rsid w:val="008F1584"/>
    <w:rsid w:val="008F1655"/>
    <w:rsid w:val="008F16F0"/>
    <w:rsid w:val="008F17DA"/>
    <w:rsid w:val="008F18BD"/>
    <w:rsid w:val="008F19DB"/>
    <w:rsid w:val="008F1BC5"/>
    <w:rsid w:val="008F1BD4"/>
    <w:rsid w:val="008F2013"/>
    <w:rsid w:val="008F20A9"/>
    <w:rsid w:val="008F241F"/>
    <w:rsid w:val="008F2788"/>
    <w:rsid w:val="008F2B16"/>
    <w:rsid w:val="008F2BC7"/>
    <w:rsid w:val="008F2D72"/>
    <w:rsid w:val="008F2E0C"/>
    <w:rsid w:val="008F2EAF"/>
    <w:rsid w:val="008F2EEE"/>
    <w:rsid w:val="008F30FD"/>
    <w:rsid w:val="008F3140"/>
    <w:rsid w:val="008F3248"/>
    <w:rsid w:val="008F3329"/>
    <w:rsid w:val="008F35CC"/>
    <w:rsid w:val="008F3840"/>
    <w:rsid w:val="008F38A8"/>
    <w:rsid w:val="008F4378"/>
    <w:rsid w:val="008F467D"/>
    <w:rsid w:val="008F4750"/>
    <w:rsid w:val="008F4B16"/>
    <w:rsid w:val="008F4B37"/>
    <w:rsid w:val="008F4C31"/>
    <w:rsid w:val="008F4DA8"/>
    <w:rsid w:val="008F4F42"/>
    <w:rsid w:val="008F4F76"/>
    <w:rsid w:val="008F524A"/>
    <w:rsid w:val="008F5410"/>
    <w:rsid w:val="008F546D"/>
    <w:rsid w:val="008F5583"/>
    <w:rsid w:val="008F5F71"/>
    <w:rsid w:val="008F64E2"/>
    <w:rsid w:val="008F68AB"/>
    <w:rsid w:val="008F68AF"/>
    <w:rsid w:val="008F6BAC"/>
    <w:rsid w:val="008F6FC2"/>
    <w:rsid w:val="008F71DC"/>
    <w:rsid w:val="008F7207"/>
    <w:rsid w:val="008F72CC"/>
    <w:rsid w:val="008F72EA"/>
    <w:rsid w:val="008F7908"/>
    <w:rsid w:val="008F7C0D"/>
    <w:rsid w:val="008F7C5E"/>
    <w:rsid w:val="00900191"/>
    <w:rsid w:val="0090053D"/>
    <w:rsid w:val="009007CD"/>
    <w:rsid w:val="00900864"/>
    <w:rsid w:val="00900955"/>
    <w:rsid w:val="00900F7F"/>
    <w:rsid w:val="00901251"/>
    <w:rsid w:val="009014BD"/>
    <w:rsid w:val="00901681"/>
    <w:rsid w:val="00901708"/>
    <w:rsid w:val="00901989"/>
    <w:rsid w:val="00901AF1"/>
    <w:rsid w:val="00901CF2"/>
    <w:rsid w:val="00902510"/>
    <w:rsid w:val="009026A1"/>
    <w:rsid w:val="009026DC"/>
    <w:rsid w:val="009026F3"/>
    <w:rsid w:val="009028ED"/>
    <w:rsid w:val="009029A3"/>
    <w:rsid w:val="009030B1"/>
    <w:rsid w:val="00903519"/>
    <w:rsid w:val="00903BAA"/>
    <w:rsid w:val="00903BD7"/>
    <w:rsid w:val="00903C3A"/>
    <w:rsid w:val="00903D34"/>
    <w:rsid w:val="00903FD5"/>
    <w:rsid w:val="0090443B"/>
    <w:rsid w:val="00904AFC"/>
    <w:rsid w:val="00904D8A"/>
    <w:rsid w:val="00904F30"/>
    <w:rsid w:val="009050D0"/>
    <w:rsid w:val="00905AB8"/>
    <w:rsid w:val="00905AD3"/>
    <w:rsid w:val="00905D2D"/>
    <w:rsid w:val="00905EFC"/>
    <w:rsid w:val="00906023"/>
    <w:rsid w:val="00906133"/>
    <w:rsid w:val="009061BD"/>
    <w:rsid w:val="0090659A"/>
    <w:rsid w:val="009066B9"/>
    <w:rsid w:val="00906879"/>
    <w:rsid w:val="009068F7"/>
    <w:rsid w:val="00906FE1"/>
    <w:rsid w:val="0090700A"/>
    <w:rsid w:val="0090712B"/>
    <w:rsid w:val="0090727E"/>
    <w:rsid w:val="0090728E"/>
    <w:rsid w:val="009073E2"/>
    <w:rsid w:val="00907426"/>
    <w:rsid w:val="00907768"/>
    <w:rsid w:val="00907AD8"/>
    <w:rsid w:val="00907C63"/>
    <w:rsid w:val="0091018B"/>
    <w:rsid w:val="009102D2"/>
    <w:rsid w:val="00910486"/>
    <w:rsid w:val="00910523"/>
    <w:rsid w:val="009109AB"/>
    <w:rsid w:val="00910B45"/>
    <w:rsid w:val="00910D91"/>
    <w:rsid w:val="009111F9"/>
    <w:rsid w:val="009113DB"/>
    <w:rsid w:val="00911750"/>
    <w:rsid w:val="00911A2F"/>
    <w:rsid w:val="00911DFB"/>
    <w:rsid w:val="00911FBD"/>
    <w:rsid w:val="009124BA"/>
    <w:rsid w:val="00912546"/>
    <w:rsid w:val="0091268A"/>
    <w:rsid w:val="009128C9"/>
    <w:rsid w:val="00912AC8"/>
    <w:rsid w:val="00912B9B"/>
    <w:rsid w:val="00912D8C"/>
    <w:rsid w:val="0091327B"/>
    <w:rsid w:val="00913305"/>
    <w:rsid w:val="009133C7"/>
    <w:rsid w:val="009135A1"/>
    <w:rsid w:val="00913604"/>
    <w:rsid w:val="009137E7"/>
    <w:rsid w:val="0091380D"/>
    <w:rsid w:val="00913CDA"/>
    <w:rsid w:val="00913D3F"/>
    <w:rsid w:val="0091420B"/>
    <w:rsid w:val="00914453"/>
    <w:rsid w:val="009144E8"/>
    <w:rsid w:val="009145F9"/>
    <w:rsid w:val="0091470C"/>
    <w:rsid w:val="00915550"/>
    <w:rsid w:val="0091591A"/>
    <w:rsid w:val="00915CBE"/>
    <w:rsid w:val="00915EFD"/>
    <w:rsid w:val="00916097"/>
    <w:rsid w:val="009163A5"/>
    <w:rsid w:val="009163F2"/>
    <w:rsid w:val="00916537"/>
    <w:rsid w:val="009168A0"/>
    <w:rsid w:val="0091693A"/>
    <w:rsid w:val="00916BF7"/>
    <w:rsid w:val="00916D32"/>
    <w:rsid w:val="00917005"/>
    <w:rsid w:val="009175CD"/>
    <w:rsid w:val="00917F05"/>
    <w:rsid w:val="0092000C"/>
    <w:rsid w:val="00920340"/>
    <w:rsid w:val="00920356"/>
    <w:rsid w:val="00920604"/>
    <w:rsid w:val="009206FD"/>
    <w:rsid w:val="00920789"/>
    <w:rsid w:val="00920995"/>
    <w:rsid w:val="00920A57"/>
    <w:rsid w:val="00920A96"/>
    <w:rsid w:val="00920D40"/>
    <w:rsid w:val="00920DA0"/>
    <w:rsid w:val="00920F5D"/>
    <w:rsid w:val="0092107C"/>
    <w:rsid w:val="00921265"/>
    <w:rsid w:val="0092147F"/>
    <w:rsid w:val="009217C7"/>
    <w:rsid w:val="00921A40"/>
    <w:rsid w:val="00921B03"/>
    <w:rsid w:val="00921BE2"/>
    <w:rsid w:val="00921D96"/>
    <w:rsid w:val="00922304"/>
    <w:rsid w:val="00922485"/>
    <w:rsid w:val="0092253E"/>
    <w:rsid w:val="00922629"/>
    <w:rsid w:val="00922684"/>
    <w:rsid w:val="00922860"/>
    <w:rsid w:val="00922C29"/>
    <w:rsid w:val="00922C2F"/>
    <w:rsid w:val="00922D80"/>
    <w:rsid w:val="00922E0B"/>
    <w:rsid w:val="009232E7"/>
    <w:rsid w:val="00923551"/>
    <w:rsid w:val="00923788"/>
    <w:rsid w:val="00923900"/>
    <w:rsid w:val="00923909"/>
    <w:rsid w:val="009239A4"/>
    <w:rsid w:val="00923AAE"/>
    <w:rsid w:val="00923ABC"/>
    <w:rsid w:val="00923BCF"/>
    <w:rsid w:val="00923FA6"/>
    <w:rsid w:val="0092413F"/>
    <w:rsid w:val="009243A3"/>
    <w:rsid w:val="0092459E"/>
    <w:rsid w:val="0092484C"/>
    <w:rsid w:val="009248B4"/>
    <w:rsid w:val="00924991"/>
    <w:rsid w:val="00924A4E"/>
    <w:rsid w:val="00924EB9"/>
    <w:rsid w:val="00924EEE"/>
    <w:rsid w:val="009252BC"/>
    <w:rsid w:val="009253DA"/>
    <w:rsid w:val="00925588"/>
    <w:rsid w:val="009256C0"/>
    <w:rsid w:val="0092578B"/>
    <w:rsid w:val="0092584C"/>
    <w:rsid w:val="00925910"/>
    <w:rsid w:val="00925DD6"/>
    <w:rsid w:val="00925E5A"/>
    <w:rsid w:val="00925F6C"/>
    <w:rsid w:val="0092663D"/>
    <w:rsid w:val="0092686E"/>
    <w:rsid w:val="00926881"/>
    <w:rsid w:val="00926919"/>
    <w:rsid w:val="00926937"/>
    <w:rsid w:val="00926A6B"/>
    <w:rsid w:val="00926B80"/>
    <w:rsid w:val="00926D91"/>
    <w:rsid w:val="00926DBA"/>
    <w:rsid w:val="00926FB2"/>
    <w:rsid w:val="009271D0"/>
    <w:rsid w:val="009274F3"/>
    <w:rsid w:val="0092751B"/>
    <w:rsid w:val="0092790A"/>
    <w:rsid w:val="00927ACD"/>
    <w:rsid w:val="00927E18"/>
    <w:rsid w:val="00927E7C"/>
    <w:rsid w:val="00930201"/>
    <w:rsid w:val="009304B3"/>
    <w:rsid w:val="009307E9"/>
    <w:rsid w:val="009308DA"/>
    <w:rsid w:val="00930924"/>
    <w:rsid w:val="00930A91"/>
    <w:rsid w:val="00930B4D"/>
    <w:rsid w:val="00930F95"/>
    <w:rsid w:val="009310E6"/>
    <w:rsid w:val="00931299"/>
    <w:rsid w:val="0093176F"/>
    <w:rsid w:val="00931819"/>
    <w:rsid w:val="0093185B"/>
    <w:rsid w:val="009319E9"/>
    <w:rsid w:val="00931CC8"/>
    <w:rsid w:val="00931DCC"/>
    <w:rsid w:val="00931F96"/>
    <w:rsid w:val="00931FB7"/>
    <w:rsid w:val="009322C9"/>
    <w:rsid w:val="009323F6"/>
    <w:rsid w:val="00932F3C"/>
    <w:rsid w:val="00933072"/>
    <w:rsid w:val="00933255"/>
    <w:rsid w:val="009332F9"/>
    <w:rsid w:val="0093381E"/>
    <w:rsid w:val="00934004"/>
    <w:rsid w:val="0093467B"/>
    <w:rsid w:val="009349C8"/>
    <w:rsid w:val="00934C79"/>
    <w:rsid w:val="00935158"/>
    <w:rsid w:val="00935CAD"/>
    <w:rsid w:val="00935CFB"/>
    <w:rsid w:val="00935D7E"/>
    <w:rsid w:val="00935E53"/>
    <w:rsid w:val="009360AE"/>
    <w:rsid w:val="0093619F"/>
    <w:rsid w:val="00936A98"/>
    <w:rsid w:val="00936B96"/>
    <w:rsid w:val="00936C90"/>
    <w:rsid w:val="00936EDC"/>
    <w:rsid w:val="009371AA"/>
    <w:rsid w:val="00937347"/>
    <w:rsid w:val="0093737B"/>
    <w:rsid w:val="009374AB"/>
    <w:rsid w:val="009376BC"/>
    <w:rsid w:val="009376DF"/>
    <w:rsid w:val="00940032"/>
    <w:rsid w:val="00940048"/>
    <w:rsid w:val="009400D9"/>
    <w:rsid w:val="009402C7"/>
    <w:rsid w:val="0094062F"/>
    <w:rsid w:val="009406C0"/>
    <w:rsid w:val="00940851"/>
    <w:rsid w:val="00940C26"/>
    <w:rsid w:val="009410B9"/>
    <w:rsid w:val="009410C8"/>
    <w:rsid w:val="009410E8"/>
    <w:rsid w:val="0094148E"/>
    <w:rsid w:val="00941AED"/>
    <w:rsid w:val="00941BF3"/>
    <w:rsid w:val="00941F5B"/>
    <w:rsid w:val="00942202"/>
    <w:rsid w:val="0094247A"/>
    <w:rsid w:val="009424CE"/>
    <w:rsid w:val="00942E93"/>
    <w:rsid w:val="009431A1"/>
    <w:rsid w:val="00943937"/>
    <w:rsid w:val="009439CE"/>
    <w:rsid w:val="00943A8B"/>
    <w:rsid w:val="00943AD2"/>
    <w:rsid w:val="00943BBB"/>
    <w:rsid w:val="00943C59"/>
    <w:rsid w:val="00943D60"/>
    <w:rsid w:val="009440AE"/>
    <w:rsid w:val="009440D5"/>
    <w:rsid w:val="00944227"/>
    <w:rsid w:val="00944341"/>
    <w:rsid w:val="0094460B"/>
    <w:rsid w:val="00944B5A"/>
    <w:rsid w:val="00944C70"/>
    <w:rsid w:val="00944F0B"/>
    <w:rsid w:val="0094523F"/>
    <w:rsid w:val="00945308"/>
    <w:rsid w:val="00945750"/>
    <w:rsid w:val="009458AD"/>
    <w:rsid w:val="00945932"/>
    <w:rsid w:val="009459E4"/>
    <w:rsid w:val="00945E8C"/>
    <w:rsid w:val="00945F5D"/>
    <w:rsid w:val="00945FB5"/>
    <w:rsid w:val="00945FFD"/>
    <w:rsid w:val="009464FB"/>
    <w:rsid w:val="00946786"/>
    <w:rsid w:val="0094680F"/>
    <w:rsid w:val="009468AC"/>
    <w:rsid w:val="00946A15"/>
    <w:rsid w:val="00946C57"/>
    <w:rsid w:val="00946DF6"/>
    <w:rsid w:val="00946F89"/>
    <w:rsid w:val="00947486"/>
    <w:rsid w:val="0094766B"/>
    <w:rsid w:val="009477B7"/>
    <w:rsid w:val="009477D2"/>
    <w:rsid w:val="0094795E"/>
    <w:rsid w:val="00947B08"/>
    <w:rsid w:val="00947DE6"/>
    <w:rsid w:val="00947E36"/>
    <w:rsid w:val="00947F77"/>
    <w:rsid w:val="009502BA"/>
    <w:rsid w:val="009504D9"/>
    <w:rsid w:val="0095089F"/>
    <w:rsid w:val="009509D2"/>
    <w:rsid w:val="00950BC6"/>
    <w:rsid w:val="00950BE4"/>
    <w:rsid w:val="00950D0B"/>
    <w:rsid w:val="00950D34"/>
    <w:rsid w:val="00950E1B"/>
    <w:rsid w:val="009510FB"/>
    <w:rsid w:val="00951356"/>
    <w:rsid w:val="009517DF"/>
    <w:rsid w:val="00951A37"/>
    <w:rsid w:val="00951B57"/>
    <w:rsid w:val="00951C50"/>
    <w:rsid w:val="0095201F"/>
    <w:rsid w:val="009528F4"/>
    <w:rsid w:val="00952914"/>
    <w:rsid w:val="00952A87"/>
    <w:rsid w:val="00952AC4"/>
    <w:rsid w:val="00952B8E"/>
    <w:rsid w:val="00952D3F"/>
    <w:rsid w:val="00953187"/>
    <w:rsid w:val="009531B0"/>
    <w:rsid w:val="009540A5"/>
    <w:rsid w:val="009540DE"/>
    <w:rsid w:val="009541AA"/>
    <w:rsid w:val="0095451D"/>
    <w:rsid w:val="00954AFD"/>
    <w:rsid w:val="00954C6E"/>
    <w:rsid w:val="00954CF2"/>
    <w:rsid w:val="009552F7"/>
    <w:rsid w:val="00955397"/>
    <w:rsid w:val="00955B0E"/>
    <w:rsid w:val="00955C64"/>
    <w:rsid w:val="00955C94"/>
    <w:rsid w:val="00955F26"/>
    <w:rsid w:val="00956143"/>
    <w:rsid w:val="009561F4"/>
    <w:rsid w:val="009569C6"/>
    <w:rsid w:val="00956ACE"/>
    <w:rsid w:val="00956E12"/>
    <w:rsid w:val="00957370"/>
    <w:rsid w:val="009578BA"/>
    <w:rsid w:val="00957A35"/>
    <w:rsid w:val="00957ADC"/>
    <w:rsid w:val="00957CBA"/>
    <w:rsid w:val="00957F43"/>
    <w:rsid w:val="00957F6E"/>
    <w:rsid w:val="00957F8C"/>
    <w:rsid w:val="009605F0"/>
    <w:rsid w:val="00960790"/>
    <w:rsid w:val="009607C3"/>
    <w:rsid w:val="00960886"/>
    <w:rsid w:val="00960902"/>
    <w:rsid w:val="00960A41"/>
    <w:rsid w:val="00960BBD"/>
    <w:rsid w:val="00960C20"/>
    <w:rsid w:val="00960D43"/>
    <w:rsid w:val="00960EB3"/>
    <w:rsid w:val="0096158E"/>
    <w:rsid w:val="00961602"/>
    <w:rsid w:val="00961B23"/>
    <w:rsid w:val="00961F78"/>
    <w:rsid w:val="00961F8C"/>
    <w:rsid w:val="00962094"/>
    <w:rsid w:val="009620DF"/>
    <w:rsid w:val="00962235"/>
    <w:rsid w:val="0096230F"/>
    <w:rsid w:val="009623D7"/>
    <w:rsid w:val="0096240D"/>
    <w:rsid w:val="00962411"/>
    <w:rsid w:val="0096256C"/>
    <w:rsid w:val="009626BD"/>
    <w:rsid w:val="009627D1"/>
    <w:rsid w:val="009628A8"/>
    <w:rsid w:val="009628C0"/>
    <w:rsid w:val="00962CC0"/>
    <w:rsid w:val="00962E97"/>
    <w:rsid w:val="00962F0A"/>
    <w:rsid w:val="00963172"/>
    <w:rsid w:val="00963243"/>
    <w:rsid w:val="0096341E"/>
    <w:rsid w:val="0096349D"/>
    <w:rsid w:val="00963B73"/>
    <w:rsid w:val="00963DBE"/>
    <w:rsid w:val="00964438"/>
    <w:rsid w:val="00964490"/>
    <w:rsid w:val="009644BB"/>
    <w:rsid w:val="0096475F"/>
    <w:rsid w:val="0096485B"/>
    <w:rsid w:val="009648B0"/>
    <w:rsid w:val="00964C8D"/>
    <w:rsid w:val="00964D1D"/>
    <w:rsid w:val="00964FD6"/>
    <w:rsid w:val="00965252"/>
    <w:rsid w:val="00965367"/>
    <w:rsid w:val="00965373"/>
    <w:rsid w:val="0096542C"/>
    <w:rsid w:val="009654AB"/>
    <w:rsid w:val="00965D84"/>
    <w:rsid w:val="00965FE0"/>
    <w:rsid w:val="00966357"/>
    <w:rsid w:val="0096637E"/>
    <w:rsid w:val="00966452"/>
    <w:rsid w:val="009666ED"/>
    <w:rsid w:val="009668DF"/>
    <w:rsid w:val="00966FE3"/>
    <w:rsid w:val="00967445"/>
    <w:rsid w:val="009675D9"/>
    <w:rsid w:val="00967851"/>
    <w:rsid w:val="00967864"/>
    <w:rsid w:val="00967936"/>
    <w:rsid w:val="00967A76"/>
    <w:rsid w:val="00967A98"/>
    <w:rsid w:val="00967D09"/>
    <w:rsid w:val="00967DDD"/>
    <w:rsid w:val="00967DEE"/>
    <w:rsid w:val="00970043"/>
    <w:rsid w:val="0097015B"/>
    <w:rsid w:val="00970382"/>
    <w:rsid w:val="009703D6"/>
    <w:rsid w:val="00970604"/>
    <w:rsid w:val="00970A80"/>
    <w:rsid w:val="00970A96"/>
    <w:rsid w:val="009710B0"/>
    <w:rsid w:val="009710BE"/>
    <w:rsid w:val="00971182"/>
    <w:rsid w:val="00971465"/>
    <w:rsid w:val="00971538"/>
    <w:rsid w:val="0097173A"/>
    <w:rsid w:val="009718E8"/>
    <w:rsid w:val="009719B9"/>
    <w:rsid w:val="00971A2A"/>
    <w:rsid w:val="00972259"/>
    <w:rsid w:val="0097236B"/>
    <w:rsid w:val="00972412"/>
    <w:rsid w:val="00972492"/>
    <w:rsid w:val="009727F6"/>
    <w:rsid w:val="00972864"/>
    <w:rsid w:val="009729BE"/>
    <w:rsid w:val="00972EA7"/>
    <w:rsid w:val="00972F89"/>
    <w:rsid w:val="00972FBA"/>
    <w:rsid w:val="009730C2"/>
    <w:rsid w:val="009730D3"/>
    <w:rsid w:val="0097312B"/>
    <w:rsid w:val="00973405"/>
    <w:rsid w:val="0097342E"/>
    <w:rsid w:val="009734BC"/>
    <w:rsid w:val="0097359D"/>
    <w:rsid w:val="00973B42"/>
    <w:rsid w:val="00973BE6"/>
    <w:rsid w:val="00973CD4"/>
    <w:rsid w:val="00973E09"/>
    <w:rsid w:val="009740CD"/>
    <w:rsid w:val="00974930"/>
    <w:rsid w:val="009749F7"/>
    <w:rsid w:val="00974AD8"/>
    <w:rsid w:val="00974C1B"/>
    <w:rsid w:val="00974E38"/>
    <w:rsid w:val="00974F23"/>
    <w:rsid w:val="00975042"/>
    <w:rsid w:val="0097518B"/>
    <w:rsid w:val="00975332"/>
    <w:rsid w:val="0097552C"/>
    <w:rsid w:val="009755BC"/>
    <w:rsid w:val="00975839"/>
    <w:rsid w:val="0097583A"/>
    <w:rsid w:val="00975928"/>
    <w:rsid w:val="009759EA"/>
    <w:rsid w:val="00975C69"/>
    <w:rsid w:val="00975C74"/>
    <w:rsid w:val="00976065"/>
    <w:rsid w:val="009765BA"/>
    <w:rsid w:val="00976AE2"/>
    <w:rsid w:val="00976B1F"/>
    <w:rsid w:val="00977148"/>
    <w:rsid w:val="009772A4"/>
    <w:rsid w:val="009774B1"/>
    <w:rsid w:val="009777C9"/>
    <w:rsid w:val="009778CB"/>
    <w:rsid w:val="00977A43"/>
    <w:rsid w:val="00977D14"/>
    <w:rsid w:val="00977D41"/>
    <w:rsid w:val="0098080D"/>
    <w:rsid w:val="00980BFF"/>
    <w:rsid w:val="009812E6"/>
    <w:rsid w:val="00981352"/>
    <w:rsid w:val="00981458"/>
    <w:rsid w:val="00981E31"/>
    <w:rsid w:val="0098211E"/>
    <w:rsid w:val="00982402"/>
    <w:rsid w:val="00982E70"/>
    <w:rsid w:val="009831B1"/>
    <w:rsid w:val="009832AE"/>
    <w:rsid w:val="0098347F"/>
    <w:rsid w:val="009834FC"/>
    <w:rsid w:val="0098374B"/>
    <w:rsid w:val="00983886"/>
    <w:rsid w:val="00983A35"/>
    <w:rsid w:val="00983C59"/>
    <w:rsid w:val="00983FD8"/>
    <w:rsid w:val="009841E8"/>
    <w:rsid w:val="0098447E"/>
    <w:rsid w:val="009844D7"/>
    <w:rsid w:val="009844F2"/>
    <w:rsid w:val="0098482E"/>
    <w:rsid w:val="009848A5"/>
    <w:rsid w:val="009848E7"/>
    <w:rsid w:val="00984C21"/>
    <w:rsid w:val="00984EB5"/>
    <w:rsid w:val="0098544C"/>
    <w:rsid w:val="00985636"/>
    <w:rsid w:val="009856A4"/>
    <w:rsid w:val="009857F9"/>
    <w:rsid w:val="009858C8"/>
    <w:rsid w:val="009858E2"/>
    <w:rsid w:val="00985A65"/>
    <w:rsid w:val="00985DC1"/>
    <w:rsid w:val="00985E64"/>
    <w:rsid w:val="00985EBA"/>
    <w:rsid w:val="00986181"/>
    <w:rsid w:val="0098625D"/>
    <w:rsid w:val="009862EF"/>
    <w:rsid w:val="009866C7"/>
    <w:rsid w:val="00986E2D"/>
    <w:rsid w:val="00986F0B"/>
    <w:rsid w:val="00986F9C"/>
    <w:rsid w:val="00987392"/>
    <w:rsid w:val="009873E0"/>
    <w:rsid w:val="0098753A"/>
    <w:rsid w:val="00987B05"/>
    <w:rsid w:val="00990277"/>
    <w:rsid w:val="009905EB"/>
    <w:rsid w:val="00990958"/>
    <w:rsid w:val="00990D31"/>
    <w:rsid w:val="0099122B"/>
    <w:rsid w:val="0099143B"/>
    <w:rsid w:val="009917C0"/>
    <w:rsid w:val="00991875"/>
    <w:rsid w:val="009918B9"/>
    <w:rsid w:val="009919CF"/>
    <w:rsid w:val="00991BEE"/>
    <w:rsid w:val="00991F25"/>
    <w:rsid w:val="00991F9A"/>
    <w:rsid w:val="00992241"/>
    <w:rsid w:val="0099257D"/>
    <w:rsid w:val="009925B8"/>
    <w:rsid w:val="00992EEE"/>
    <w:rsid w:val="00992FD2"/>
    <w:rsid w:val="00992FDC"/>
    <w:rsid w:val="00993587"/>
    <w:rsid w:val="0099376B"/>
    <w:rsid w:val="00993937"/>
    <w:rsid w:val="009939A6"/>
    <w:rsid w:val="00993B34"/>
    <w:rsid w:val="00993DFB"/>
    <w:rsid w:val="00993E57"/>
    <w:rsid w:val="00993ED4"/>
    <w:rsid w:val="009941F2"/>
    <w:rsid w:val="009944BB"/>
    <w:rsid w:val="009945F0"/>
    <w:rsid w:val="0099472C"/>
    <w:rsid w:val="00994BD4"/>
    <w:rsid w:val="00994C3E"/>
    <w:rsid w:val="00994E32"/>
    <w:rsid w:val="0099501F"/>
    <w:rsid w:val="009951EE"/>
    <w:rsid w:val="00995281"/>
    <w:rsid w:val="00995671"/>
    <w:rsid w:val="00995912"/>
    <w:rsid w:val="00995AFA"/>
    <w:rsid w:val="00995EAF"/>
    <w:rsid w:val="00996164"/>
    <w:rsid w:val="009963D9"/>
    <w:rsid w:val="009965A8"/>
    <w:rsid w:val="009968B7"/>
    <w:rsid w:val="00996BAD"/>
    <w:rsid w:val="00996BC4"/>
    <w:rsid w:val="00996BEB"/>
    <w:rsid w:val="00996E59"/>
    <w:rsid w:val="00997027"/>
    <w:rsid w:val="009974E1"/>
    <w:rsid w:val="009977F0"/>
    <w:rsid w:val="009979EC"/>
    <w:rsid w:val="00997A74"/>
    <w:rsid w:val="00997C0E"/>
    <w:rsid w:val="00997D65"/>
    <w:rsid w:val="00997DC2"/>
    <w:rsid w:val="00997E5E"/>
    <w:rsid w:val="009A0118"/>
    <w:rsid w:val="009A0291"/>
    <w:rsid w:val="009A0476"/>
    <w:rsid w:val="009A077A"/>
    <w:rsid w:val="009A0A6C"/>
    <w:rsid w:val="009A0AC6"/>
    <w:rsid w:val="009A0C1F"/>
    <w:rsid w:val="009A0CF2"/>
    <w:rsid w:val="009A0E84"/>
    <w:rsid w:val="009A1038"/>
    <w:rsid w:val="009A116F"/>
    <w:rsid w:val="009A16E1"/>
    <w:rsid w:val="009A1D7B"/>
    <w:rsid w:val="009A1EC5"/>
    <w:rsid w:val="009A201F"/>
    <w:rsid w:val="009A2114"/>
    <w:rsid w:val="009A2147"/>
    <w:rsid w:val="009A23C8"/>
    <w:rsid w:val="009A269C"/>
    <w:rsid w:val="009A26D5"/>
    <w:rsid w:val="009A273A"/>
    <w:rsid w:val="009A2888"/>
    <w:rsid w:val="009A2987"/>
    <w:rsid w:val="009A298E"/>
    <w:rsid w:val="009A2BC4"/>
    <w:rsid w:val="009A2C2E"/>
    <w:rsid w:val="009A2D8E"/>
    <w:rsid w:val="009A2F5F"/>
    <w:rsid w:val="009A3039"/>
    <w:rsid w:val="009A337E"/>
    <w:rsid w:val="009A372B"/>
    <w:rsid w:val="009A3D55"/>
    <w:rsid w:val="009A40F5"/>
    <w:rsid w:val="009A4117"/>
    <w:rsid w:val="009A46FA"/>
    <w:rsid w:val="009A49D0"/>
    <w:rsid w:val="009A4C62"/>
    <w:rsid w:val="009A4D84"/>
    <w:rsid w:val="009A4E20"/>
    <w:rsid w:val="009A5074"/>
    <w:rsid w:val="009A511D"/>
    <w:rsid w:val="009A531E"/>
    <w:rsid w:val="009A54F7"/>
    <w:rsid w:val="009A579C"/>
    <w:rsid w:val="009A58EB"/>
    <w:rsid w:val="009A5C11"/>
    <w:rsid w:val="009A6119"/>
    <w:rsid w:val="009A61AE"/>
    <w:rsid w:val="009A6218"/>
    <w:rsid w:val="009A6365"/>
    <w:rsid w:val="009A641C"/>
    <w:rsid w:val="009A6939"/>
    <w:rsid w:val="009A69E9"/>
    <w:rsid w:val="009A6B5E"/>
    <w:rsid w:val="009A6BCA"/>
    <w:rsid w:val="009A6C39"/>
    <w:rsid w:val="009A6DCF"/>
    <w:rsid w:val="009A6F5A"/>
    <w:rsid w:val="009A6FE2"/>
    <w:rsid w:val="009A7078"/>
    <w:rsid w:val="009A71F2"/>
    <w:rsid w:val="009A7D85"/>
    <w:rsid w:val="009A7ECC"/>
    <w:rsid w:val="009A7F3C"/>
    <w:rsid w:val="009B01E4"/>
    <w:rsid w:val="009B0586"/>
    <w:rsid w:val="009B0868"/>
    <w:rsid w:val="009B0E45"/>
    <w:rsid w:val="009B0EC8"/>
    <w:rsid w:val="009B102D"/>
    <w:rsid w:val="009B11C5"/>
    <w:rsid w:val="009B148C"/>
    <w:rsid w:val="009B1651"/>
    <w:rsid w:val="009B184F"/>
    <w:rsid w:val="009B1931"/>
    <w:rsid w:val="009B1956"/>
    <w:rsid w:val="009B1A46"/>
    <w:rsid w:val="009B1DB4"/>
    <w:rsid w:val="009B1F9F"/>
    <w:rsid w:val="009B21D8"/>
    <w:rsid w:val="009B27C8"/>
    <w:rsid w:val="009B2F7B"/>
    <w:rsid w:val="009B2F93"/>
    <w:rsid w:val="009B2FB9"/>
    <w:rsid w:val="009B32B7"/>
    <w:rsid w:val="009B3315"/>
    <w:rsid w:val="009B351F"/>
    <w:rsid w:val="009B3583"/>
    <w:rsid w:val="009B37E8"/>
    <w:rsid w:val="009B3884"/>
    <w:rsid w:val="009B39F4"/>
    <w:rsid w:val="009B3C6E"/>
    <w:rsid w:val="009B3D76"/>
    <w:rsid w:val="009B3FCF"/>
    <w:rsid w:val="009B40B7"/>
    <w:rsid w:val="009B411F"/>
    <w:rsid w:val="009B4201"/>
    <w:rsid w:val="009B43AF"/>
    <w:rsid w:val="009B47E2"/>
    <w:rsid w:val="009B485E"/>
    <w:rsid w:val="009B4956"/>
    <w:rsid w:val="009B4996"/>
    <w:rsid w:val="009B508B"/>
    <w:rsid w:val="009B50E0"/>
    <w:rsid w:val="009B52BD"/>
    <w:rsid w:val="009B5303"/>
    <w:rsid w:val="009B53CD"/>
    <w:rsid w:val="009B53DF"/>
    <w:rsid w:val="009B55A7"/>
    <w:rsid w:val="009B56F8"/>
    <w:rsid w:val="009B570B"/>
    <w:rsid w:val="009B5D4F"/>
    <w:rsid w:val="009B5F5F"/>
    <w:rsid w:val="009B625F"/>
    <w:rsid w:val="009B627F"/>
    <w:rsid w:val="009B6489"/>
    <w:rsid w:val="009B657A"/>
    <w:rsid w:val="009B69D6"/>
    <w:rsid w:val="009B6D1C"/>
    <w:rsid w:val="009B6DDD"/>
    <w:rsid w:val="009B7346"/>
    <w:rsid w:val="009B73BC"/>
    <w:rsid w:val="009B776A"/>
    <w:rsid w:val="009B7779"/>
    <w:rsid w:val="009B7B55"/>
    <w:rsid w:val="009B7C33"/>
    <w:rsid w:val="009B7C49"/>
    <w:rsid w:val="009C001D"/>
    <w:rsid w:val="009C0035"/>
    <w:rsid w:val="009C01A5"/>
    <w:rsid w:val="009C0306"/>
    <w:rsid w:val="009C0407"/>
    <w:rsid w:val="009C04E2"/>
    <w:rsid w:val="009C0551"/>
    <w:rsid w:val="009C073B"/>
    <w:rsid w:val="009C0848"/>
    <w:rsid w:val="009C0CE5"/>
    <w:rsid w:val="009C0E26"/>
    <w:rsid w:val="009C10FE"/>
    <w:rsid w:val="009C1110"/>
    <w:rsid w:val="009C13E2"/>
    <w:rsid w:val="009C166D"/>
    <w:rsid w:val="009C18A3"/>
    <w:rsid w:val="009C1AB4"/>
    <w:rsid w:val="009C1B00"/>
    <w:rsid w:val="009C1E5F"/>
    <w:rsid w:val="009C1ECE"/>
    <w:rsid w:val="009C2060"/>
    <w:rsid w:val="009C2782"/>
    <w:rsid w:val="009C27A9"/>
    <w:rsid w:val="009C2884"/>
    <w:rsid w:val="009C2A0C"/>
    <w:rsid w:val="009C2A6D"/>
    <w:rsid w:val="009C2F29"/>
    <w:rsid w:val="009C312D"/>
    <w:rsid w:val="009C3333"/>
    <w:rsid w:val="009C3388"/>
    <w:rsid w:val="009C338C"/>
    <w:rsid w:val="009C35AC"/>
    <w:rsid w:val="009C372F"/>
    <w:rsid w:val="009C375A"/>
    <w:rsid w:val="009C39F6"/>
    <w:rsid w:val="009C3EC9"/>
    <w:rsid w:val="009C3EE4"/>
    <w:rsid w:val="009C433C"/>
    <w:rsid w:val="009C4A27"/>
    <w:rsid w:val="009C4A41"/>
    <w:rsid w:val="009C4B44"/>
    <w:rsid w:val="009C4E2B"/>
    <w:rsid w:val="009C5234"/>
    <w:rsid w:val="009C548E"/>
    <w:rsid w:val="009C5926"/>
    <w:rsid w:val="009C5A7F"/>
    <w:rsid w:val="009C5BBF"/>
    <w:rsid w:val="009C658F"/>
    <w:rsid w:val="009C6691"/>
    <w:rsid w:val="009C6720"/>
    <w:rsid w:val="009C6AB9"/>
    <w:rsid w:val="009C6D07"/>
    <w:rsid w:val="009C6E48"/>
    <w:rsid w:val="009C700F"/>
    <w:rsid w:val="009C71AA"/>
    <w:rsid w:val="009C7483"/>
    <w:rsid w:val="009C74F9"/>
    <w:rsid w:val="009C762F"/>
    <w:rsid w:val="009C7643"/>
    <w:rsid w:val="009C76E0"/>
    <w:rsid w:val="009C7AF3"/>
    <w:rsid w:val="009C7CF4"/>
    <w:rsid w:val="009C7D92"/>
    <w:rsid w:val="009C7E92"/>
    <w:rsid w:val="009C7FA4"/>
    <w:rsid w:val="009D03AF"/>
    <w:rsid w:val="009D0668"/>
    <w:rsid w:val="009D0955"/>
    <w:rsid w:val="009D09DD"/>
    <w:rsid w:val="009D0B2F"/>
    <w:rsid w:val="009D0D68"/>
    <w:rsid w:val="009D0D86"/>
    <w:rsid w:val="009D175B"/>
    <w:rsid w:val="009D190E"/>
    <w:rsid w:val="009D1B6B"/>
    <w:rsid w:val="009D1FE2"/>
    <w:rsid w:val="009D21CC"/>
    <w:rsid w:val="009D223D"/>
    <w:rsid w:val="009D22FA"/>
    <w:rsid w:val="009D2A7A"/>
    <w:rsid w:val="009D2BFB"/>
    <w:rsid w:val="009D33F9"/>
    <w:rsid w:val="009D361A"/>
    <w:rsid w:val="009D3680"/>
    <w:rsid w:val="009D381C"/>
    <w:rsid w:val="009D3947"/>
    <w:rsid w:val="009D39F9"/>
    <w:rsid w:val="009D3F88"/>
    <w:rsid w:val="009D400A"/>
    <w:rsid w:val="009D42E5"/>
    <w:rsid w:val="009D434A"/>
    <w:rsid w:val="009D4682"/>
    <w:rsid w:val="009D47A0"/>
    <w:rsid w:val="009D4B41"/>
    <w:rsid w:val="009D4BFB"/>
    <w:rsid w:val="009D4FA7"/>
    <w:rsid w:val="009D4FED"/>
    <w:rsid w:val="009D53D5"/>
    <w:rsid w:val="009D54EE"/>
    <w:rsid w:val="009D555F"/>
    <w:rsid w:val="009D576F"/>
    <w:rsid w:val="009D5868"/>
    <w:rsid w:val="009D5E73"/>
    <w:rsid w:val="009D5E8E"/>
    <w:rsid w:val="009D5F2C"/>
    <w:rsid w:val="009D66F0"/>
    <w:rsid w:val="009D6AE0"/>
    <w:rsid w:val="009D6D6C"/>
    <w:rsid w:val="009D6DDB"/>
    <w:rsid w:val="009D6F3A"/>
    <w:rsid w:val="009D70E6"/>
    <w:rsid w:val="009D71A6"/>
    <w:rsid w:val="009D72F4"/>
    <w:rsid w:val="009D7413"/>
    <w:rsid w:val="009D7562"/>
    <w:rsid w:val="009D7665"/>
    <w:rsid w:val="009D76B0"/>
    <w:rsid w:val="009D7788"/>
    <w:rsid w:val="009D79AF"/>
    <w:rsid w:val="009D7CDD"/>
    <w:rsid w:val="009D7E64"/>
    <w:rsid w:val="009D7FD4"/>
    <w:rsid w:val="009E0023"/>
    <w:rsid w:val="009E04FD"/>
    <w:rsid w:val="009E08CE"/>
    <w:rsid w:val="009E0964"/>
    <w:rsid w:val="009E0CBA"/>
    <w:rsid w:val="009E0E0C"/>
    <w:rsid w:val="009E11F1"/>
    <w:rsid w:val="009E13BC"/>
    <w:rsid w:val="009E17AA"/>
    <w:rsid w:val="009E1819"/>
    <w:rsid w:val="009E19D5"/>
    <w:rsid w:val="009E1B8F"/>
    <w:rsid w:val="009E1CDE"/>
    <w:rsid w:val="009E1E50"/>
    <w:rsid w:val="009E1F13"/>
    <w:rsid w:val="009E24EA"/>
    <w:rsid w:val="009E25BA"/>
    <w:rsid w:val="009E28AA"/>
    <w:rsid w:val="009E2A52"/>
    <w:rsid w:val="009E2FA0"/>
    <w:rsid w:val="009E30E3"/>
    <w:rsid w:val="009E3195"/>
    <w:rsid w:val="009E3381"/>
    <w:rsid w:val="009E33C8"/>
    <w:rsid w:val="009E35C2"/>
    <w:rsid w:val="009E37FE"/>
    <w:rsid w:val="009E3E47"/>
    <w:rsid w:val="009E3E77"/>
    <w:rsid w:val="009E3EFE"/>
    <w:rsid w:val="009E402D"/>
    <w:rsid w:val="009E4091"/>
    <w:rsid w:val="009E40BC"/>
    <w:rsid w:val="009E40FD"/>
    <w:rsid w:val="009E4399"/>
    <w:rsid w:val="009E473C"/>
    <w:rsid w:val="009E4799"/>
    <w:rsid w:val="009E493B"/>
    <w:rsid w:val="009E4970"/>
    <w:rsid w:val="009E4A2A"/>
    <w:rsid w:val="009E4A81"/>
    <w:rsid w:val="009E4AA4"/>
    <w:rsid w:val="009E4AFF"/>
    <w:rsid w:val="009E5069"/>
    <w:rsid w:val="009E51AC"/>
    <w:rsid w:val="009E51D6"/>
    <w:rsid w:val="009E54E2"/>
    <w:rsid w:val="009E54FE"/>
    <w:rsid w:val="009E5546"/>
    <w:rsid w:val="009E5AE8"/>
    <w:rsid w:val="009E6355"/>
    <w:rsid w:val="009E6424"/>
    <w:rsid w:val="009E64F4"/>
    <w:rsid w:val="009E6844"/>
    <w:rsid w:val="009E6BFE"/>
    <w:rsid w:val="009E7618"/>
    <w:rsid w:val="009E76EB"/>
    <w:rsid w:val="009E7E1F"/>
    <w:rsid w:val="009E7E8D"/>
    <w:rsid w:val="009F02EF"/>
    <w:rsid w:val="009F0CBC"/>
    <w:rsid w:val="009F0CD6"/>
    <w:rsid w:val="009F1301"/>
    <w:rsid w:val="009F1336"/>
    <w:rsid w:val="009F1389"/>
    <w:rsid w:val="009F1547"/>
    <w:rsid w:val="009F15EA"/>
    <w:rsid w:val="009F18C5"/>
    <w:rsid w:val="009F1AC9"/>
    <w:rsid w:val="009F1F92"/>
    <w:rsid w:val="009F2113"/>
    <w:rsid w:val="009F23B3"/>
    <w:rsid w:val="009F244C"/>
    <w:rsid w:val="009F2575"/>
    <w:rsid w:val="009F30CC"/>
    <w:rsid w:val="009F329C"/>
    <w:rsid w:val="009F39AD"/>
    <w:rsid w:val="009F3E62"/>
    <w:rsid w:val="009F4013"/>
    <w:rsid w:val="009F409F"/>
    <w:rsid w:val="009F40AB"/>
    <w:rsid w:val="009F42FB"/>
    <w:rsid w:val="009F4EAD"/>
    <w:rsid w:val="009F4ED0"/>
    <w:rsid w:val="009F4F4C"/>
    <w:rsid w:val="009F5177"/>
    <w:rsid w:val="009F5423"/>
    <w:rsid w:val="009F5E67"/>
    <w:rsid w:val="009F5F62"/>
    <w:rsid w:val="009F604B"/>
    <w:rsid w:val="009F60AC"/>
    <w:rsid w:val="009F60E3"/>
    <w:rsid w:val="009F62E4"/>
    <w:rsid w:val="009F6412"/>
    <w:rsid w:val="009F6493"/>
    <w:rsid w:val="009F6763"/>
    <w:rsid w:val="009F6806"/>
    <w:rsid w:val="009F6D54"/>
    <w:rsid w:val="009F6DCF"/>
    <w:rsid w:val="009F6DDD"/>
    <w:rsid w:val="009F6FDB"/>
    <w:rsid w:val="009F75A4"/>
    <w:rsid w:val="009F75E9"/>
    <w:rsid w:val="009F779C"/>
    <w:rsid w:val="009F7B68"/>
    <w:rsid w:val="009F7E8A"/>
    <w:rsid w:val="009F7EBC"/>
    <w:rsid w:val="009F7FA5"/>
    <w:rsid w:val="00A0004C"/>
    <w:rsid w:val="00A002E5"/>
    <w:rsid w:val="00A00373"/>
    <w:rsid w:val="00A00625"/>
    <w:rsid w:val="00A0081B"/>
    <w:rsid w:val="00A00AD9"/>
    <w:rsid w:val="00A00C31"/>
    <w:rsid w:val="00A00CCD"/>
    <w:rsid w:val="00A00CEF"/>
    <w:rsid w:val="00A014DE"/>
    <w:rsid w:val="00A015BA"/>
    <w:rsid w:val="00A017D7"/>
    <w:rsid w:val="00A017DC"/>
    <w:rsid w:val="00A01843"/>
    <w:rsid w:val="00A019E7"/>
    <w:rsid w:val="00A01BEB"/>
    <w:rsid w:val="00A0201D"/>
    <w:rsid w:val="00A023C6"/>
    <w:rsid w:val="00A0243F"/>
    <w:rsid w:val="00A024FD"/>
    <w:rsid w:val="00A02D2E"/>
    <w:rsid w:val="00A02F6E"/>
    <w:rsid w:val="00A03182"/>
    <w:rsid w:val="00A031A9"/>
    <w:rsid w:val="00A03349"/>
    <w:rsid w:val="00A03460"/>
    <w:rsid w:val="00A039BB"/>
    <w:rsid w:val="00A03D10"/>
    <w:rsid w:val="00A04586"/>
    <w:rsid w:val="00A048EB"/>
    <w:rsid w:val="00A04A9A"/>
    <w:rsid w:val="00A04A9D"/>
    <w:rsid w:val="00A04D72"/>
    <w:rsid w:val="00A0503A"/>
    <w:rsid w:val="00A0506A"/>
    <w:rsid w:val="00A050BD"/>
    <w:rsid w:val="00A05A2B"/>
    <w:rsid w:val="00A05B39"/>
    <w:rsid w:val="00A05B74"/>
    <w:rsid w:val="00A05B7A"/>
    <w:rsid w:val="00A05BD8"/>
    <w:rsid w:val="00A05CBC"/>
    <w:rsid w:val="00A05D5A"/>
    <w:rsid w:val="00A0602D"/>
    <w:rsid w:val="00A0622D"/>
    <w:rsid w:val="00A06665"/>
    <w:rsid w:val="00A0693A"/>
    <w:rsid w:val="00A06B85"/>
    <w:rsid w:val="00A06F3C"/>
    <w:rsid w:val="00A06F8E"/>
    <w:rsid w:val="00A07224"/>
    <w:rsid w:val="00A072B5"/>
    <w:rsid w:val="00A0762F"/>
    <w:rsid w:val="00A07774"/>
    <w:rsid w:val="00A0783C"/>
    <w:rsid w:val="00A0798E"/>
    <w:rsid w:val="00A07A24"/>
    <w:rsid w:val="00A07BD3"/>
    <w:rsid w:val="00A07C07"/>
    <w:rsid w:val="00A07E6D"/>
    <w:rsid w:val="00A10048"/>
    <w:rsid w:val="00A10296"/>
    <w:rsid w:val="00A103D6"/>
    <w:rsid w:val="00A103EC"/>
    <w:rsid w:val="00A10523"/>
    <w:rsid w:val="00A10875"/>
    <w:rsid w:val="00A108B6"/>
    <w:rsid w:val="00A1098B"/>
    <w:rsid w:val="00A10A51"/>
    <w:rsid w:val="00A10BCF"/>
    <w:rsid w:val="00A10F86"/>
    <w:rsid w:val="00A110E8"/>
    <w:rsid w:val="00A110F7"/>
    <w:rsid w:val="00A11155"/>
    <w:rsid w:val="00A1162C"/>
    <w:rsid w:val="00A1167B"/>
    <w:rsid w:val="00A11772"/>
    <w:rsid w:val="00A119C0"/>
    <w:rsid w:val="00A11A06"/>
    <w:rsid w:val="00A11C43"/>
    <w:rsid w:val="00A11F9A"/>
    <w:rsid w:val="00A12143"/>
    <w:rsid w:val="00A12471"/>
    <w:rsid w:val="00A124FE"/>
    <w:rsid w:val="00A125EA"/>
    <w:rsid w:val="00A1271B"/>
    <w:rsid w:val="00A12731"/>
    <w:rsid w:val="00A12B25"/>
    <w:rsid w:val="00A12E11"/>
    <w:rsid w:val="00A12FC5"/>
    <w:rsid w:val="00A130E7"/>
    <w:rsid w:val="00A13217"/>
    <w:rsid w:val="00A13291"/>
    <w:rsid w:val="00A133DD"/>
    <w:rsid w:val="00A1340E"/>
    <w:rsid w:val="00A134F5"/>
    <w:rsid w:val="00A1387B"/>
    <w:rsid w:val="00A13923"/>
    <w:rsid w:val="00A139A6"/>
    <w:rsid w:val="00A13A2F"/>
    <w:rsid w:val="00A13C7E"/>
    <w:rsid w:val="00A13D75"/>
    <w:rsid w:val="00A13EDC"/>
    <w:rsid w:val="00A13F98"/>
    <w:rsid w:val="00A140B7"/>
    <w:rsid w:val="00A14445"/>
    <w:rsid w:val="00A1463D"/>
    <w:rsid w:val="00A147CC"/>
    <w:rsid w:val="00A14936"/>
    <w:rsid w:val="00A14949"/>
    <w:rsid w:val="00A15115"/>
    <w:rsid w:val="00A1527F"/>
    <w:rsid w:val="00A15599"/>
    <w:rsid w:val="00A1565B"/>
    <w:rsid w:val="00A15A73"/>
    <w:rsid w:val="00A15CD4"/>
    <w:rsid w:val="00A15ECA"/>
    <w:rsid w:val="00A16275"/>
    <w:rsid w:val="00A165D9"/>
    <w:rsid w:val="00A167D0"/>
    <w:rsid w:val="00A16A0E"/>
    <w:rsid w:val="00A16AE8"/>
    <w:rsid w:val="00A16D54"/>
    <w:rsid w:val="00A16E0D"/>
    <w:rsid w:val="00A16F71"/>
    <w:rsid w:val="00A17357"/>
    <w:rsid w:val="00A17522"/>
    <w:rsid w:val="00A17731"/>
    <w:rsid w:val="00A1775D"/>
    <w:rsid w:val="00A17954"/>
    <w:rsid w:val="00A17A23"/>
    <w:rsid w:val="00A17B97"/>
    <w:rsid w:val="00A17BEA"/>
    <w:rsid w:val="00A20619"/>
    <w:rsid w:val="00A20662"/>
    <w:rsid w:val="00A2089A"/>
    <w:rsid w:val="00A20B36"/>
    <w:rsid w:val="00A20D92"/>
    <w:rsid w:val="00A20DD2"/>
    <w:rsid w:val="00A21022"/>
    <w:rsid w:val="00A210B5"/>
    <w:rsid w:val="00A21117"/>
    <w:rsid w:val="00A21372"/>
    <w:rsid w:val="00A2156D"/>
    <w:rsid w:val="00A215ED"/>
    <w:rsid w:val="00A21604"/>
    <w:rsid w:val="00A218C5"/>
    <w:rsid w:val="00A21970"/>
    <w:rsid w:val="00A219D9"/>
    <w:rsid w:val="00A21D70"/>
    <w:rsid w:val="00A21D80"/>
    <w:rsid w:val="00A21ECE"/>
    <w:rsid w:val="00A21F52"/>
    <w:rsid w:val="00A21FEA"/>
    <w:rsid w:val="00A222AD"/>
    <w:rsid w:val="00A2262B"/>
    <w:rsid w:val="00A228E9"/>
    <w:rsid w:val="00A22D5E"/>
    <w:rsid w:val="00A22D8D"/>
    <w:rsid w:val="00A22F3D"/>
    <w:rsid w:val="00A230D5"/>
    <w:rsid w:val="00A23118"/>
    <w:rsid w:val="00A233F7"/>
    <w:rsid w:val="00A237AD"/>
    <w:rsid w:val="00A2389E"/>
    <w:rsid w:val="00A2395A"/>
    <w:rsid w:val="00A23965"/>
    <w:rsid w:val="00A239EF"/>
    <w:rsid w:val="00A23C00"/>
    <w:rsid w:val="00A23D26"/>
    <w:rsid w:val="00A2423F"/>
    <w:rsid w:val="00A2449E"/>
    <w:rsid w:val="00A244D3"/>
    <w:rsid w:val="00A248FE"/>
    <w:rsid w:val="00A2491E"/>
    <w:rsid w:val="00A24BD1"/>
    <w:rsid w:val="00A24C95"/>
    <w:rsid w:val="00A24D19"/>
    <w:rsid w:val="00A24FDE"/>
    <w:rsid w:val="00A25109"/>
    <w:rsid w:val="00A25B1B"/>
    <w:rsid w:val="00A25D71"/>
    <w:rsid w:val="00A25DFD"/>
    <w:rsid w:val="00A2618F"/>
    <w:rsid w:val="00A262C2"/>
    <w:rsid w:val="00A26385"/>
    <w:rsid w:val="00A26413"/>
    <w:rsid w:val="00A2656E"/>
    <w:rsid w:val="00A26667"/>
    <w:rsid w:val="00A26701"/>
    <w:rsid w:val="00A267F4"/>
    <w:rsid w:val="00A27005"/>
    <w:rsid w:val="00A27BA9"/>
    <w:rsid w:val="00A27CFF"/>
    <w:rsid w:val="00A27DD6"/>
    <w:rsid w:val="00A27F5D"/>
    <w:rsid w:val="00A307C1"/>
    <w:rsid w:val="00A307F6"/>
    <w:rsid w:val="00A314A9"/>
    <w:rsid w:val="00A31652"/>
    <w:rsid w:val="00A3198F"/>
    <w:rsid w:val="00A319C4"/>
    <w:rsid w:val="00A31B95"/>
    <w:rsid w:val="00A31C0A"/>
    <w:rsid w:val="00A31CEF"/>
    <w:rsid w:val="00A3214E"/>
    <w:rsid w:val="00A32560"/>
    <w:rsid w:val="00A32666"/>
    <w:rsid w:val="00A326F2"/>
    <w:rsid w:val="00A32A31"/>
    <w:rsid w:val="00A32A7C"/>
    <w:rsid w:val="00A32D02"/>
    <w:rsid w:val="00A32EDE"/>
    <w:rsid w:val="00A33031"/>
    <w:rsid w:val="00A3337C"/>
    <w:rsid w:val="00A333EF"/>
    <w:rsid w:val="00A3351F"/>
    <w:rsid w:val="00A336D6"/>
    <w:rsid w:val="00A33862"/>
    <w:rsid w:val="00A33C08"/>
    <w:rsid w:val="00A33C83"/>
    <w:rsid w:val="00A33C8F"/>
    <w:rsid w:val="00A340C8"/>
    <w:rsid w:val="00A3436E"/>
    <w:rsid w:val="00A34676"/>
    <w:rsid w:val="00A3481E"/>
    <w:rsid w:val="00A34D4F"/>
    <w:rsid w:val="00A34E01"/>
    <w:rsid w:val="00A34F5E"/>
    <w:rsid w:val="00A3544A"/>
    <w:rsid w:val="00A3570A"/>
    <w:rsid w:val="00A359C2"/>
    <w:rsid w:val="00A36472"/>
    <w:rsid w:val="00A364A5"/>
    <w:rsid w:val="00A36574"/>
    <w:rsid w:val="00A369B5"/>
    <w:rsid w:val="00A36C4C"/>
    <w:rsid w:val="00A3718A"/>
    <w:rsid w:val="00A3748D"/>
    <w:rsid w:val="00A37685"/>
    <w:rsid w:val="00A379B0"/>
    <w:rsid w:val="00A37C48"/>
    <w:rsid w:val="00A37D17"/>
    <w:rsid w:val="00A37D84"/>
    <w:rsid w:val="00A37DED"/>
    <w:rsid w:val="00A4017F"/>
    <w:rsid w:val="00A403AD"/>
    <w:rsid w:val="00A40435"/>
    <w:rsid w:val="00A40450"/>
    <w:rsid w:val="00A4047F"/>
    <w:rsid w:val="00A40ABA"/>
    <w:rsid w:val="00A40C4B"/>
    <w:rsid w:val="00A40EA4"/>
    <w:rsid w:val="00A40F01"/>
    <w:rsid w:val="00A41127"/>
    <w:rsid w:val="00A411CC"/>
    <w:rsid w:val="00A41355"/>
    <w:rsid w:val="00A4146C"/>
    <w:rsid w:val="00A416A6"/>
    <w:rsid w:val="00A4174B"/>
    <w:rsid w:val="00A417E9"/>
    <w:rsid w:val="00A41B6B"/>
    <w:rsid w:val="00A42034"/>
    <w:rsid w:val="00A4219A"/>
    <w:rsid w:val="00A42A12"/>
    <w:rsid w:val="00A42C57"/>
    <w:rsid w:val="00A42FA5"/>
    <w:rsid w:val="00A43063"/>
    <w:rsid w:val="00A4308E"/>
    <w:rsid w:val="00A43581"/>
    <w:rsid w:val="00A43807"/>
    <w:rsid w:val="00A4385B"/>
    <w:rsid w:val="00A4387F"/>
    <w:rsid w:val="00A43A5E"/>
    <w:rsid w:val="00A43B5B"/>
    <w:rsid w:val="00A43CFB"/>
    <w:rsid w:val="00A43E41"/>
    <w:rsid w:val="00A4412F"/>
    <w:rsid w:val="00A4443B"/>
    <w:rsid w:val="00A4446B"/>
    <w:rsid w:val="00A44531"/>
    <w:rsid w:val="00A4460F"/>
    <w:rsid w:val="00A44987"/>
    <w:rsid w:val="00A44ACF"/>
    <w:rsid w:val="00A44BFB"/>
    <w:rsid w:val="00A44E30"/>
    <w:rsid w:val="00A44FFB"/>
    <w:rsid w:val="00A452CC"/>
    <w:rsid w:val="00A45314"/>
    <w:rsid w:val="00A4563E"/>
    <w:rsid w:val="00A4567A"/>
    <w:rsid w:val="00A45774"/>
    <w:rsid w:val="00A45937"/>
    <w:rsid w:val="00A4596C"/>
    <w:rsid w:val="00A45C9B"/>
    <w:rsid w:val="00A46154"/>
    <w:rsid w:val="00A46372"/>
    <w:rsid w:val="00A464FC"/>
    <w:rsid w:val="00A469F2"/>
    <w:rsid w:val="00A46A17"/>
    <w:rsid w:val="00A46B22"/>
    <w:rsid w:val="00A46E1C"/>
    <w:rsid w:val="00A46FF3"/>
    <w:rsid w:val="00A471FE"/>
    <w:rsid w:val="00A473A0"/>
    <w:rsid w:val="00A4764D"/>
    <w:rsid w:val="00A47748"/>
    <w:rsid w:val="00A47755"/>
    <w:rsid w:val="00A477F8"/>
    <w:rsid w:val="00A478C8"/>
    <w:rsid w:val="00A47BA4"/>
    <w:rsid w:val="00A47BC2"/>
    <w:rsid w:val="00A47D18"/>
    <w:rsid w:val="00A47D2A"/>
    <w:rsid w:val="00A47FD1"/>
    <w:rsid w:val="00A50324"/>
    <w:rsid w:val="00A5046F"/>
    <w:rsid w:val="00A50617"/>
    <w:rsid w:val="00A506D9"/>
    <w:rsid w:val="00A5087E"/>
    <w:rsid w:val="00A50988"/>
    <w:rsid w:val="00A50C39"/>
    <w:rsid w:val="00A50FAF"/>
    <w:rsid w:val="00A510E2"/>
    <w:rsid w:val="00A5120C"/>
    <w:rsid w:val="00A51404"/>
    <w:rsid w:val="00A51478"/>
    <w:rsid w:val="00A516D2"/>
    <w:rsid w:val="00A51860"/>
    <w:rsid w:val="00A51959"/>
    <w:rsid w:val="00A519AD"/>
    <w:rsid w:val="00A51A48"/>
    <w:rsid w:val="00A51CF3"/>
    <w:rsid w:val="00A51DCC"/>
    <w:rsid w:val="00A51F16"/>
    <w:rsid w:val="00A51F66"/>
    <w:rsid w:val="00A51F71"/>
    <w:rsid w:val="00A5200C"/>
    <w:rsid w:val="00A521D8"/>
    <w:rsid w:val="00A52232"/>
    <w:rsid w:val="00A52B11"/>
    <w:rsid w:val="00A52B17"/>
    <w:rsid w:val="00A52B6E"/>
    <w:rsid w:val="00A52C33"/>
    <w:rsid w:val="00A52CC7"/>
    <w:rsid w:val="00A52D61"/>
    <w:rsid w:val="00A52E19"/>
    <w:rsid w:val="00A530A6"/>
    <w:rsid w:val="00A5340B"/>
    <w:rsid w:val="00A536FE"/>
    <w:rsid w:val="00A5382B"/>
    <w:rsid w:val="00A53B53"/>
    <w:rsid w:val="00A53B6B"/>
    <w:rsid w:val="00A53E52"/>
    <w:rsid w:val="00A53EE5"/>
    <w:rsid w:val="00A54057"/>
    <w:rsid w:val="00A5406B"/>
    <w:rsid w:val="00A5438F"/>
    <w:rsid w:val="00A545F8"/>
    <w:rsid w:val="00A546FD"/>
    <w:rsid w:val="00A54733"/>
    <w:rsid w:val="00A548E7"/>
    <w:rsid w:val="00A54967"/>
    <w:rsid w:val="00A54CBA"/>
    <w:rsid w:val="00A54CBC"/>
    <w:rsid w:val="00A54EF9"/>
    <w:rsid w:val="00A55155"/>
    <w:rsid w:val="00A55458"/>
    <w:rsid w:val="00A555EC"/>
    <w:rsid w:val="00A555EE"/>
    <w:rsid w:val="00A5563D"/>
    <w:rsid w:val="00A55694"/>
    <w:rsid w:val="00A55F43"/>
    <w:rsid w:val="00A55FAB"/>
    <w:rsid w:val="00A560E4"/>
    <w:rsid w:val="00A5622D"/>
    <w:rsid w:val="00A563C3"/>
    <w:rsid w:val="00A56545"/>
    <w:rsid w:val="00A56547"/>
    <w:rsid w:val="00A565A3"/>
    <w:rsid w:val="00A56697"/>
    <w:rsid w:val="00A56705"/>
    <w:rsid w:val="00A567CB"/>
    <w:rsid w:val="00A56A69"/>
    <w:rsid w:val="00A56C99"/>
    <w:rsid w:val="00A56EA0"/>
    <w:rsid w:val="00A56F10"/>
    <w:rsid w:val="00A56F1A"/>
    <w:rsid w:val="00A5751B"/>
    <w:rsid w:val="00A5764A"/>
    <w:rsid w:val="00A5774A"/>
    <w:rsid w:val="00A57987"/>
    <w:rsid w:val="00A57A9F"/>
    <w:rsid w:val="00A57DC6"/>
    <w:rsid w:val="00A602E0"/>
    <w:rsid w:val="00A60576"/>
    <w:rsid w:val="00A606F6"/>
    <w:rsid w:val="00A60D8E"/>
    <w:rsid w:val="00A60ED7"/>
    <w:rsid w:val="00A61137"/>
    <w:rsid w:val="00A6124C"/>
    <w:rsid w:val="00A61613"/>
    <w:rsid w:val="00A617BE"/>
    <w:rsid w:val="00A618E6"/>
    <w:rsid w:val="00A61C9B"/>
    <w:rsid w:val="00A61CB8"/>
    <w:rsid w:val="00A61D00"/>
    <w:rsid w:val="00A61D9B"/>
    <w:rsid w:val="00A61DBE"/>
    <w:rsid w:val="00A61E88"/>
    <w:rsid w:val="00A622CE"/>
    <w:rsid w:val="00A625AD"/>
    <w:rsid w:val="00A625AF"/>
    <w:rsid w:val="00A626FA"/>
    <w:rsid w:val="00A62810"/>
    <w:rsid w:val="00A62A03"/>
    <w:rsid w:val="00A62CA5"/>
    <w:rsid w:val="00A62F2D"/>
    <w:rsid w:val="00A631F6"/>
    <w:rsid w:val="00A632E3"/>
    <w:rsid w:val="00A633BF"/>
    <w:rsid w:val="00A6347A"/>
    <w:rsid w:val="00A63652"/>
    <w:rsid w:val="00A638C5"/>
    <w:rsid w:val="00A63903"/>
    <w:rsid w:val="00A63EF2"/>
    <w:rsid w:val="00A64203"/>
    <w:rsid w:val="00A6440C"/>
    <w:rsid w:val="00A6466F"/>
    <w:rsid w:val="00A647E6"/>
    <w:rsid w:val="00A6498D"/>
    <w:rsid w:val="00A64ACA"/>
    <w:rsid w:val="00A650E6"/>
    <w:rsid w:val="00A656EF"/>
    <w:rsid w:val="00A65739"/>
    <w:rsid w:val="00A6580D"/>
    <w:rsid w:val="00A65B4B"/>
    <w:rsid w:val="00A65BAF"/>
    <w:rsid w:val="00A65BD8"/>
    <w:rsid w:val="00A65D45"/>
    <w:rsid w:val="00A6619D"/>
    <w:rsid w:val="00A66351"/>
    <w:rsid w:val="00A66646"/>
    <w:rsid w:val="00A666F8"/>
    <w:rsid w:val="00A66700"/>
    <w:rsid w:val="00A66918"/>
    <w:rsid w:val="00A66C63"/>
    <w:rsid w:val="00A67090"/>
    <w:rsid w:val="00A67683"/>
    <w:rsid w:val="00A67A10"/>
    <w:rsid w:val="00A67A20"/>
    <w:rsid w:val="00A67BBE"/>
    <w:rsid w:val="00A67C0E"/>
    <w:rsid w:val="00A67CBA"/>
    <w:rsid w:val="00A70113"/>
    <w:rsid w:val="00A70218"/>
    <w:rsid w:val="00A7059C"/>
    <w:rsid w:val="00A70BD3"/>
    <w:rsid w:val="00A70F08"/>
    <w:rsid w:val="00A71136"/>
    <w:rsid w:val="00A7162F"/>
    <w:rsid w:val="00A71FB6"/>
    <w:rsid w:val="00A720E2"/>
    <w:rsid w:val="00A72158"/>
    <w:rsid w:val="00A723BF"/>
    <w:rsid w:val="00A723C1"/>
    <w:rsid w:val="00A72807"/>
    <w:rsid w:val="00A72933"/>
    <w:rsid w:val="00A72C04"/>
    <w:rsid w:val="00A730AE"/>
    <w:rsid w:val="00A730DC"/>
    <w:rsid w:val="00A7343E"/>
    <w:rsid w:val="00A734CC"/>
    <w:rsid w:val="00A735A7"/>
    <w:rsid w:val="00A7376D"/>
    <w:rsid w:val="00A73DD4"/>
    <w:rsid w:val="00A73F2F"/>
    <w:rsid w:val="00A740BE"/>
    <w:rsid w:val="00A74134"/>
    <w:rsid w:val="00A741DD"/>
    <w:rsid w:val="00A7422C"/>
    <w:rsid w:val="00A7474B"/>
    <w:rsid w:val="00A7488C"/>
    <w:rsid w:val="00A74976"/>
    <w:rsid w:val="00A74D5C"/>
    <w:rsid w:val="00A74D8D"/>
    <w:rsid w:val="00A74EA6"/>
    <w:rsid w:val="00A753AE"/>
    <w:rsid w:val="00A754A9"/>
    <w:rsid w:val="00A75685"/>
    <w:rsid w:val="00A7593B"/>
    <w:rsid w:val="00A75C05"/>
    <w:rsid w:val="00A75D29"/>
    <w:rsid w:val="00A75EA8"/>
    <w:rsid w:val="00A76038"/>
    <w:rsid w:val="00A76201"/>
    <w:rsid w:val="00A764B7"/>
    <w:rsid w:val="00A766F4"/>
    <w:rsid w:val="00A76787"/>
    <w:rsid w:val="00A768A0"/>
    <w:rsid w:val="00A768A4"/>
    <w:rsid w:val="00A76F45"/>
    <w:rsid w:val="00A7708A"/>
    <w:rsid w:val="00A771AC"/>
    <w:rsid w:val="00A7760D"/>
    <w:rsid w:val="00A779A2"/>
    <w:rsid w:val="00A77BD2"/>
    <w:rsid w:val="00A77EDB"/>
    <w:rsid w:val="00A80106"/>
    <w:rsid w:val="00A8017E"/>
    <w:rsid w:val="00A80306"/>
    <w:rsid w:val="00A80433"/>
    <w:rsid w:val="00A8059A"/>
    <w:rsid w:val="00A80707"/>
    <w:rsid w:val="00A807B7"/>
    <w:rsid w:val="00A80EA7"/>
    <w:rsid w:val="00A80F63"/>
    <w:rsid w:val="00A80FCC"/>
    <w:rsid w:val="00A81026"/>
    <w:rsid w:val="00A8107A"/>
    <w:rsid w:val="00A81156"/>
    <w:rsid w:val="00A8170A"/>
    <w:rsid w:val="00A8186E"/>
    <w:rsid w:val="00A81D38"/>
    <w:rsid w:val="00A81FE5"/>
    <w:rsid w:val="00A822C7"/>
    <w:rsid w:val="00A822CA"/>
    <w:rsid w:val="00A82336"/>
    <w:rsid w:val="00A8286B"/>
    <w:rsid w:val="00A829E9"/>
    <w:rsid w:val="00A82B27"/>
    <w:rsid w:val="00A82D92"/>
    <w:rsid w:val="00A83308"/>
    <w:rsid w:val="00A8357B"/>
    <w:rsid w:val="00A83AF4"/>
    <w:rsid w:val="00A83E15"/>
    <w:rsid w:val="00A8411C"/>
    <w:rsid w:val="00A843B2"/>
    <w:rsid w:val="00A844F5"/>
    <w:rsid w:val="00A8452A"/>
    <w:rsid w:val="00A846EF"/>
    <w:rsid w:val="00A8472A"/>
    <w:rsid w:val="00A84A22"/>
    <w:rsid w:val="00A84BDC"/>
    <w:rsid w:val="00A84C9F"/>
    <w:rsid w:val="00A84FA5"/>
    <w:rsid w:val="00A8501A"/>
    <w:rsid w:val="00A8543A"/>
    <w:rsid w:val="00A85739"/>
    <w:rsid w:val="00A858B8"/>
    <w:rsid w:val="00A85B12"/>
    <w:rsid w:val="00A8610F"/>
    <w:rsid w:val="00A86300"/>
    <w:rsid w:val="00A86427"/>
    <w:rsid w:val="00A864D9"/>
    <w:rsid w:val="00A86891"/>
    <w:rsid w:val="00A86B43"/>
    <w:rsid w:val="00A871D1"/>
    <w:rsid w:val="00A876BD"/>
    <w:rsid w:val="00A877FE"/>
    <w:rsid w:val="00A878B7"/>
    <w:rsid w:val="00A878E6"/>
    <w:rsid w:val="00A879C1"/>
    <w:rsid w:val="00A87CC5"/>
    <w:rsid w:val="00A87F2F"/>
    <w:rsid w:val="00A87F5C"/>
    <w:rsid w:val="00A90191"/>
    <w:rsid w:val="00A90382"/>
    <w:rsid w:val="00A90534"/>
    <w:rsid w:val="00A90661"/>
    <w:rsid w:val="00A907D3"/>
    <w:rsid w:val="00A909BB"/>
    <w:rsid w:val="00A90B13"/>
    <w:rsid w:val="00A90BF9"/>
    <w:rsid w:val="00A91051"/>
    <w:rsid w:val="00A911ED"/>
    <w:rsid w:val="00A91616"/>
    <w:rsid w:val="00A917D7"/>
    <w:rsid w:val="00A917E5"/>
    <w:rsid w:val="00A9186C"/>
    <w:rsid w:val="00A91949"/>
    <w:rsid w:val="00A91DFD"/>
    <w:rsid w:val="00A92475"/>
    <w:rsid w:val="00A92745"/>
    <w:rsid w:val="00A92CE9"/>
    <w:rsid w:val="00A92D4F"/>
    <w:rsid w:val="00A92EA5"/>
    <w:rsid w:val="00A934A0"/>
    <w:rsid w:val="00A93FDD"/>
    <w:rsid w:val="00A94229"/>
    <w:rsid w:val="00A9430D"/>
    <w:rsid w:val="00A94333"/>
    <w:rsid w:val="00A9442D"/>
    <w:rsid w:val="00A94719"/>
    <w:rsid w:val="00A94C66"/>
    <w:rsid w:val="00A94CF3"/>
    <w:rsid w:val="00A94DCE"/>
    <w:rsid w:val="00A94EBD"/>
    <w:rsid w:val="00A94F10"/>
    <w:rsid w:val="00A94F2A"/>
    <w:rsid w:val="00A94FFC"/>
    <w:rsid w:val="00A9518A"/>
    <w:rsid w:val="00A9552B"/>
    <w:rsid w:val="00A956F5"/>
    <w:rsid w:val="00A95854"/>
    <w:rsid w:val="00A958E6"/>
    <w:rsid w:val="00A95920"/>
    <w:rsid w:val="00A959FD"/>
    <w:rsid w:val="00A95F4C"/>
    <w:rsid w:val="00A960B3"/>
    <w:rsid w:val="00A968B7"/>
    <w:rsid w:val="00A96C0C"/>
    <w:rsid w:val="00A96E32"/>
    <w:rsid w:val="00A97183"/>
    <w:rsid w:val="00A97536"/>
    <w:rsid w:val="00A977CF"/>
    <w:rsid w:val="00A979E8"/>
    <w:rsid w:val="00A97AF6"/>
    <w:rsid w:val="00A97EE9"/>
    <w:rsid w:val="00A97EFB"/>
    <w:rsid w:val="00A97FB9"/>
    <w:rsid w:val="00AA0054"/>
    <w:rsid w:val="00AA015F"/>
    <w:rsid w:val="00AA0365"/>
    <w:rsid w:val="00AA0388"/>
    <w:rsid w:val="00AA0491"/>
    <w:rsid w:val="00AA0847"/>
    <w:rsid w:val="00AA0896"/>
    <w:rsid w:val="00AA0AA8"/>
    <w:rsid w:val="00AA0BE4"/>
    <w:rsid w:val="00AA1175"/>
    <w:rsid w:val="00AA124F"/>
    <w:rsid w:val="00AA1497"/>
    <w:rsid w:val="00AA18A4"/>
    <w:rsid w:val="00AA1939"/>
    <w:rsid w:val="00AA19C8"/>
    <w:rsid w:val="00AA1A62"/>
    <w:rsid w:val="00AA1B28"/>
    <w:rsid w:val="00AA1C20"/>
    <w:rsid w:val="00AA1CD8"/>
    <w:rsid w:val="00AA1FA9"/>
    <w:rsid w:val="00AA210A"/>
    <w:rsid w:val="00AA2256"/>
    <w:rsid w:val="00AA22A2"/>
    <w:rsid w:val="00AA257D"/>
    <w:rsid w:val="00AA2790"/>
    <w:rsid w:val="00AA2915"/>
    <w:rsid w:val="00AA2C68"/>
    <w:rsid w:val="00AA2F09"/>
    <w:rsid w:val="00AA31D8"/>
    <w:rsid w:val="00AA34C3"/>
    <w:rsid w:val="00AA38C8"/>
    <w:rsid w:val="00AA3A9A"/>
    <w:rsid w:val="00AA3AD5"/>
    <w:rsid w:val="00AA3E81"/>
    <w:rsid w:val="00AA41FB"/>
    <w:rsid w:val="00AA480E"/>
    <w:rsid w:val="00AA495A"/>
    <w:rsid w:val="00AA4AAC"/>
    <w:rsid w:val="00AA4AF3"/>
    <w:rsid w:val="00AA4C60"/>
    <w:rsid w:val="00AA4D79"/>
    <w:rsid w:val="00AA50FD"/>
    <w:rsid w:val="00AA54ED"/>
    <w:rsid w:val="00AA5574"/>
    <w:rsid w:val="00AA5AA8"/>
    <w:rsid w:val="00AA5B19"/>
    <w:rsid w:val="00AA5C30"/>
    <w:rsid w:val="00AA5CFE"/>
    <w:rsid w:val="00AA5D6C"/>
    <w:rsid w:val="00AA5E18"/>
    <w:rsid w:val="00AA6116"/>
    <w:rsid w:val="00AA611E"/>
    <w:rsid w:val="00AA6129"/>
    <w:rsid w:val="00AA6425"/>
    <w:rsid w:val="00AA6438"/>
    <w:rsid w:val="00AA6540"/>
    <w:rsid w:val="00AA66AB"/>
    <w:rsid w:val="00AA6902"/>
    <w:rsid w:val="00AA6C93"/>
    <w:rsid w:val="00AA707B"/>
    <w:rsid w:val="00AA7A81"/>
    <w:rsid w:val="00AA7AF4"/>
    <w:rsid w:val="00AA7B3B"/>
    <w:rsid w:val="00AA7DA2"/>
    <w:rsid w:val="00AA7F21"/>
    <w:rsid w:val="00AB004E"/>
    <w:rsid w:val="00AB0151"/>
    <w:rsid w:val="00AB0606"/>
    <w:rsid w:val="00AB0817"/>
    <w:rsid w:val="00AB08AB"/>
    <w:rsid w:val="00AB0DA9"/>
    <w:rsid w:val="00AB0DEA"/>
    <w:rsid w:val="00AB11A8"/>
    <w:rsid w:val="00AB1432"/>
    <w:rsid w:val="00AB2A96"/>
    <w:rsid w:val="00AB2B3E"/>
    <w:rsid w:val="00AB2CB3"/>
    <w:rsid w:val="00AB2D1E"/>
    <w:rsid w:val="00AB2F04"/>
    <w:rsid w:val="00AB31E0"/>
    <w:rsid w:val="00AB32F3"/>
    <w:rsid w:val="00AB33BC"/>
    <w:rsid w:val="00AB3698"/>
    <w:rsid w:val="00AB38E3"/>
    <w:rsid w:val="00AB393F"/>
    <w:rsid w:val="00AB3B22"/>
    <w:rsid w:val="00AB3D87"/>
    <w:rsid w:val="00AB40CB"/>
    <w:rsid w:val="00AB40E3"/>
    <w:rsid w:val="00AB4478"/>
    <w:rsid w:val="00AB449B"/>
    <w:rsid w:val="00AB4A20"/>
    <w:rsid w:val="00AB4AC7"/>
    <w:rsid w:val="00AB4B84"/>
    <w:rsid w:val="00AB4C9F"/>
    <w:rsid w:val="00AB4D7C"/>
    <w:rsid w:val="00AB4EC4"/>
    <w:rsid w:val="00AB5082"/>
    <w:rsid w:val="00AB5361"/>
    <w:rsid w:val="00AB556D"/>
    <w:rsid w:val="00AB5642"/>
    <w:rsid w:val="00AB5656"/>
    <w:rsid w:val="00AB5757"/>
    <w:rsid w:val="00AB5865"/>
    <w:rsid w:val="00AB5A4A"/>
    <w:rsid w:val="00AB60F9"/>
    <w:rsid w:val="00AB6138"/>
    <w:rsid w:val="00AB6151"/>
    <w:rsid w:val="00AB61F8"/>
    <w:rsid w:val="00AB63C3"/>
    <w:rsid w:val="00AB642E"/>
    <w:rsid w:val="00AB67B1"/>
    <w:rsid w:val="00AB6879"/>
    <w:rsid w:val="00AB6C02"/>
    <w:rsid w:val="00AB6D49"/>
    <w:rsid w:val="00AB6ECA"/>
    <w:rsid w:val="00AB70A5"/>
    <w:rsid w:val="00AB7540"/>
    <w:rsid w:val="00AB763D"/>
    <w:rsid w:val="00AB78A5"/>
    <w:rsid w:val="00AB7D89"/>
    <w:rsid w:val="00AB7F9E"/>
    <w:rsid w:val="00AC0213"/>
    <w:rsid w:val="00AC06FA"/>
    <w:rsid w:val="00AC0ACC"/>
    <w:rsid w:val="00AC0C0E"/>
    <w:rsid w:val="00AC0C42"/>
    <w:rsid w:val="00AC0F88"/>
    <w:rsid w:val="00AC13B8"/>
    <w:rsid w:val="00AC14FC"/>
    <w:rsid w:val="00AC1913"/>
    <w:rsid w:val="00AC192C"/>
    <w:rsid w:val="00AC1B42"/>
    <w:rsid w:val="00AC1DD9"/>
    <w:rsid w:val="00AC1EEC"/>
    <w:rsid w:val="00AC1FF9"/>
    <w:rsid w:val="00AC208A"/>
    <w:rsid w:val="00AC20D3"/>
    <w:rsid w:val="00AC2136"/>
    <w:rsid w:val="00AC295D"/>
    <w:rsid w:val="00AC2D37"/>
    <w:rsid w:val="00AC2E52"/>
    <w:rsid w:val="00AC2EF3"/>
    <w:rsid w:val="00AC2FDF"/>
    <w:rsid w:val="00AC3042"/>
    <w:rsid w:val="00AC3306"/>
    <w:rsid w:val="00AC33E8"/>
    <w:rsid w:val="00AC348D"/>
    <w:rsid w:val="00AC34C1"/>
    <w:rsid w:val="00AC3669"/>
    <w:rsid w:val="00AC37C3"/>
    <w:rsid w:val="00AC3A31"/>
    <w:rsid w:val="00AC3D7E"/>
    <w:rsid w:val="00AC3E84"/>
    <w:rsid w:val="00AC3F4A"/>
    <w:rsid w:val="00AC40BF"/>
    <w:rsid w:val="00AC4322"/>
    <w:rsid w:val="00AC43CD"/>
    <w:rsid w:val="00AC43D9"/>
    <w:rsid w:val="00AC45AD"/>
    <w:rsid w:val="00AC45CD"/>
    <w:rsid w:val="00AC461B"/>
    <w:rsid w:val="00AC49AC"/>
    <w:rsid w:val="00AC4BD1"/>
    <w:rsid w:val="00AC4CA1"/>
    <w:rsid w:val="00AC539A"/>
    <w:rsid w:val="00AC5765"/>
    <w:rsid w:val="00AC57B0"/>
    <w:rsid w:val="00AC588E"/>
    <w:rsid w:val="00AC594F"/>
    <w:rsid w:val="00AC5AF4"/>
    <w:rsid w:val="00AC5CE5"/>
    <w:rsid w:val="00AC5FE1"/>
    <w:rsid w:val="00AC654C"/>
    <w:rsid w:val="00AC679E"/>
    <w:rsid w:val="00AC7272"/>
    <w:rsid w:val="00AC7290"/>
    <w:rsid w:val="00AC72ED"/>
    <w:rsid w:val="00AC7962"/>
    <w:rsid w:val="00AC7A3E"/>
    <w:rsid w:val="00AC7A46"/>
    <w:rsid w:val="00AC7C27"/>
    <w:rsid w:val="00AC7CAD"/>
    <w:rsid w:val="00AC7F0C"/>
    <w:rsid w:val="00AD07A3"/>
    <w:rsid w:val="00AD0D53"/>
    <w:rsid w:val="00AD0E9B"/>
    <w:rsid w:val="00AD0F3D"/>
    <w:rsid w:val="00AD1061"/>
    <w:rsid w:val="00AD115C"/>
    <w:rsid w:val="00AD1537"/>
    <w:rsid w:val="00AD17A3"/>
    <w:rsid w:val="00AD1CE2"/>
    <w:rsid w:val="00AD1DD6"/>
    <w:rsid w:val="00AD1EC4"/>
    <w:rsid w:val="00AD21CE"/>
    <w:rsid w:val="00AD2288"/>
    <w:rsid w:val="00AD2805"/>
    <w:rsid w:val="00AD28DC"/>
    <w:rsid w:val="00AD293D"/>
    <w:rsid w:val="00AD2961"/>
    <w:rsid w:val="00AD35ED"/>
    <w:rsid w:val="00AD36B0"/>
    <w:rsid w:val="00AD3895"/>
    <w:rsid w:val="00AD3CAC"/>
    <w:rsid w:val="00AD3EF9"/>
    <w:rsid w:val="00AD4411"/>
    <w:rsid w:val="00AD4BC9"/>
    <w:rsid w:val="00AD4C92"/>
    <w:rsid w:val="00AD4CD7"/>
    <w:rsid w:val="00AD4EB1"/>
    <w:rsid w:val="00AD5328"/>
    <w:rsid w:val="00AD5474"/>
    <w:rsid w:val="00AD551B"/>
    <w:rsid w:val="00AD59A4"/>
    <w:rsid w:val="00AD611A"/>
    <w:rsid w:val="00AD6195"/>
    <w:rsid w:val="00AD6196"/>
    <w:rsid w:val="00AD61BD"/>
    <w:rsid w:val="00AD667A"/>
    <w:rsid w:val="00AD670E"/>
    <w:rsid w:val="00AD729F"/>
    <w:rsid w:val="00AD73CD"/>
    <w:rsid w:val="00AD741F"/>
    <w:rsid w:val="00AD76BB"/>
    <w:rsid w:val="00AD76BC"/>
    <w:rsid w:val="00AD770D"/>
    <w:rsid w:val="00AD774A"/>
    <w:rsid w:val="00AD788F"/>
    <w:rsid w:val="00AD7D5D"/>
    <w:rsid w:val="00AD7DB6"/>
    <w:rsid w:val="00AE0035"/>
    <w:rsid w:val="00AE01FF"/>
    <w:rsid w:val="00AE02A9"/>
    <w:rsid w:val="00AE03DE"/>
    <w:rsid w:val="00AE04FC"/>
    <w:rsid w:val="00AE0831"/>
    <w:rsid w:val="00AE0987"/>
    <w:rsid w:val="00AE0BA1"/>
    <w:rsid w:val="00AE0C07"/>
    <w:rsid w:val="00AE0C6D"/>
    <w:rsid w:val="00AE0ED6"/>
    <w:rsid w:val="00AE0F70"/>
    <w:rsid w:val="00AE1065"/>
    <w:rsid w:val="00AE138C"/>
    <w:rsid w:val="00AE1512"/>
    <w:rsid w:val="00AE1953"/>
    <w:rsid w:val="00AE1A86"/>
    <w:rsid w:val="00AE20C4"/>
    <w:rsid w:val="00AE2283"/>
    <w:rsid w:val="00AE27B1"/>
    <w:rsid w:val="00AE2891"/>
    <w:rsid w:val="00AE3264"/>
    <w:rsid w:val="00AE32A2"/>
    <w:rsid w:val="00AE32A6"/>
    <w:rsid w:val="00AE3307"/>
    <w:rsid w:val="00AE3663"/>
    <w:rsid w:val="00AE36D8"/>
    <w:rsid w:val="00AE3BDC"/>
    <w:rsid w:val="00AE40A8"/>
    <w:rsid w:val="00AE4527"/>
    <w:rsid w:val="00AE4625"/>
    <w:rsid w:val="00AE47C4"/>
    <w:rsid w:val="00AE49B5"/>
    <w:rsid w:val="00AE4CB5"/>
    <w:rsid w:val="00AE4DAF"/>
    <w:rsid w:val="00AE4E82"/>
    <w:rsid w:val="00AE4FF6"/>
    <w:rsid w:val="00AE52D0"/>
    <w:rsid w:val="00AE5439"/>
    <w:rsid w:val="00AE5476"/>
    <w:rsid w:val="00AE5718"/>
    <w:rsid w:val="00AE573D"/>
    <w:rsid w:val="00AE5F8E"/>
    <w:rsid w:val="00AE615D"/>
    <w:rsid w:val="00AE6224"/>
    <w:rsid w:val="00AE62AC"/>
    <w:rsid w:val="00AE6456"/>
    <w:rsid w:val="00AE65D9"/>
    <w:rsid w:val="00AE6B65"/>
    <w:rsid w:val="00AE6D87"/>
    <w:rsid w:val="00AE6E15"/>
    <w:rsid w:val="00AE706D"/>
    <w:rsid w:val="00AE70D6"/>
    <w:rsid w:val="00AE71A2"/>
    <w:rsid w:val="00AE7615"/>
    <w:rsid w:val="00AE76A5"/>
    <w:rsid w:val="00AE7C8E"/>
    <w:rsid w:val="00AE7ED0"/>
    <w:rsid w:val="00AE7F79"/>
    <w:rsid w:val="00AF0722"/>
    <w:rsid w:val="00AF07CF"/>
    <w:rsid w:val="00AF08EF"/>
    <w:rsid w:val="00AF0F35"/>
    <w:rsid w:val="00AF1090"/>
    <w:rsid w:val="00AF11D7"/>
    <w:rsid w:val="00AF18DB"/>
    <w:rsid w:val="00AF1951"/>
    <w:rsid w:val="00AF1AF8"/>
    <w:rsid w:val="00AF1FFF"/>
    <w:rsid w:val="00AF2427"/>
    <w:rsid w:val="00AF25C0"/>
    <w:rsid w:val="00AF2698"/>
    <w:rsid w:val="00AF2C3A"/>
    <w:rsid w:val="00AF2E0E"/>
    <w:rsid w:val="00AF2E8C"/>
    <w:rsid w:val="00AF2F01"/>
    <w:rsid w:val="00AF3119"/>
    <w:rsid w:val="00AF348A"/>
    <w:rsid w:val="00AF3902"/>
    <w:rsid w:val="00AF3A10"/>
    <w:rsid w:val="00AF3A97"/>
    <w:rsid w:val="00AF3C9E"/>
    <w:rsid w:val="00AF3CFB"/>
    <w:rsid w:val="00AF3D2D"/>
    <w:rsid w:val="00AF3F4A"/>
    <w:rsid w:val="00AF408B"/>
    <w:rsid w:val="00AF428F"/>
    <w:rsid w:val="00AF456D"/>
    <w:rsid w:val="00AF4D02"/>
    <w:rsid w:val="00AF50DC"/>
    <w:rsid w:val="00AF511B"/>
    <w:rsid w:val="00AF52A8"/>
    <w:rsid w:val="00AF535B"/>
    <w:rsid w:val="00AF53C6"/>
    <w:rsid w:val="00AF5802"/>
    <w:rsid w:val="00AF58C0"/>
    <w:rsid w:val="00AF5A11"/>
    <w:rsid w:val="00AF5A4A"/>
    <w:rsid w:val="00AF5DA4"/>
    <w:rsid w:val="00AF61E9"/>
    <w:rsid w:val="00AF6630"/>
    <w:rsid w:val="00AF674E"/>
    <w:rsid w:val="00AF6C9B"/>
    <w:rsid w:val="00AF7174"/>
    <w:rsid w:val="00AF736D"/>
    <w:rsid w:val="00AF7745"/>
    <w:rsid w:val="00AF7782"/>
    <w:rsid w:val="00AF79C0"/>
    <w:rsid w:val="00AF7B40"/>
    <w:rsid w:val="00AF7EBB"/>
    <w:rsid w:val="00AF7FEB"/>
    <w:rsid w:val="00B00036"/>
    <w:rsid w:val="00B0005E"/>
    <w:rsid w:val="00B002F7"/>
    <w:rsid w:val="00B00320"/>
    <w:rsid w:val="00B00480"/>
    <w:rsid w:val="00B006A1"/>
    <w:rsid w:val="00B00816"/>
    <w:rsid w:val="00B00AA0"/>
    <w:rsid w:val="00B00AC0"/>
    <w:rsid w:val="00B00C1C"/>
    <w:rsid w:val="00B00C79"/>
    <w:rsid w:val="00B00D61"/>
    <w:rsid w:val="00B00F5B"/>
    <w:rsid w:val="00B00FBD"/>
    <w:rsid w:val="00B01250"/>
    <w:rsid w:val="00B013E4"/>
    <w:rsid w:val="00B01C9F"/>
    <w:rsid w:val="00B01FDF"/>
    <w:rsid w:val="00B02064"/>
    <w:rsid w:val="00B02376"/>
    <w:rsid w:val="00B0255F"/>
    <w:rsid w:val="00B026C3"/>
    <w:rsid w:val="00B029B2"/>
    <w:rsid w:val="00B029E1"/>
    <w:rsid w:val="00B02AC6"/>
    <w:rsid w:val="00B02C3D"/>
    <w:rsid w:val="00B0321C"/>
    <w:rsid w:val="00B038F7"/>
    <w:rsid w:val="00B03966"/>
    <w:rsid w:val="00B03A5B"/>
    <w:rsid w:val="00B03B1E"/>
    <w:rsid w:val="00B03D31"/>
    <w:rsid w:val="00B03D83"/>
    <w:rsid w:val="00B03E98"/>
    <w:rsid w:val="00B0413E"/>
    <w:rsid w:val="00B043DA"/>
    <w:rsid w:val="00B04752"/>
    <w:rsid w:val="00B04819"/>
    <w:rsid w:val="00B04A40"/>
    <w:rsid w:val="00B04A55"/>
    <w:rsid w:val="00B04D21"/>
    <w:rsid w:val="00B04D8F"/>
    <w:rsid w:val="00B050E8"/>
    <w:rsid w:val="00B05142"/>
    <w:rsid w:val="00B05210"/>
    <w:rsid w:val="00B05899"/>
    <w:rsid w:val="00B05DD3"/>
    <w:rsid w:val="00B05F57"/>
    <w:rsid w:val="00B06157"/>
    <w:rsid w:val="00B0618C"/>
    <w:rsid w:val="00B0626D"/>
    <w:rsid w:val="00B062CF"/>
    <w:rsid w:val="00B063A1"/>
    <w:rsid w:val="00B063B6"/>
    <w:rsid w:val="00B0690F"/>
    <w:rsid w:val="00B06A2B"/>
    <w:rsid w:val="00B06BD4"/>
    <w:rsid w:val="00B06F9F"/>
    <w:rsid w:val="00B070FE"/>
    <w:rsid w:val="00B071F2"/>
    <w:rsid w:val="00B07255"/>
    <w:rsid w:val="00B07508"/>
    <w:rsid w:val="00B07C4C"/>
    <w:rsid w:val="00B07CB6"/>
    <w:rsid w:val="00B1043E"/>
    <w:rsid w:val="00B10637"/>
    <w:rsid w:val="00B10B3A"/>
    <w:rsid w:val="00B1103F"/>
    <w:rsid w:val="00B1127C"/>
    <w:rsid w:val="00B11320"/>
    <w:rsid w:val="00B11430"/>
    <w:rsid w:val="00B1163B"/>
    <w:rsid w:val="00B11681"/>
    <w:rsid w:val="00B11696"/>
    <w:rsid w:val="00B1184B"/>
    <w:rsid w:val="00B1205D"/>
    <w:rsid w:val="00B120A9"/>
    <w:rsid w:val="00B126DD"/>
    <w:rsid w:val="00B127FB"/>
    <w:rsid w:val="00B128EE"/>
    <w:rsid w:val="00B129EC"/>
    <w:rsid w:val="00B12D07"/>
    <w:rsid w:val="00B12F82"/>
    <w:rsid w:val="00B136E6"/>
    <w:rsid w:val="00B13A67"/>
    <w:rsid w:val="00B13C7A"/>
    <w:rsid w:val="00B14921"/>
    <w:rsid w:val="00B14A6F"/>
    <w:rsid w:val="00B14CF4"/>
    <w:rsid w:val="00B14F10"/>
    <w:rsid w:val="00B15295"/>
    <w:rsid w:val="00B15321"/>
    <w:rsid w:val="00B15471"/>
    <w:rsid w:val="00B15682"/>
    <w:rsid w:val="00B1576E"/>
    <w:rsid w:val="00B15E20"/>
    <w:rsid w:val="00B16191"/>
    <w:rsid w:val="00B165A3"/>
    <w:rsid w:val="00B16CD1"/>
    <w:rsid w:val="00B17102"/>
    <w:rsid w:val="00B17160"/>
    <w:rsid w:val="00B1718C"/>
    <w:rsid w:val="00B1775C"/>
    <w:rsid w:val="00B17875"/>
    <w:rsid w:val="00B17A9D"/>
    <w:rsid w:val="00B17BE4"/>
    <w:rsid w:val="00B17CF7"/>
    <w:rsid w:val="00B20425"/>
    <w:rsid w:val="00B20530"/>
    <w:rsid w:val="00B207FF"/>
    <w:rsid w:val="00B20A9D"/>
    <w:rsid w:val="00B20AAD"/>
    <w:rsid w:val="00B20C93"/>
    <w:rsid w:val="00B20D91"/>
    <w:rsid w:val="00B21091"/>
    <w:rsid w:val="00B21218"/>
    <w:rsid w:val="00B213E8"/>
    <w:rsid w:val="00B217B5"/>
    <w:rsid w:val="00B21A2A"/>
    <w:rsid w:val="00B21B01"/>
    <w:rsid w:val="00B21B09"/>
    <w:rsid w:val="00B21D28"/>
    <w:rsid w:val="00B21E9C"/>
    <w:rsid w:val="00B2209A"/>
    <w:rsid w:val="00B228C8"/>
    <w:rsid w:val="00B22BE1"/>
    <w:rsid w:val="00B22DEA"/>
    <w:rsid w:val="00B231C1"/>
    <w:rsid w:val="00B233C0"/>
    <w:rsid w:val="00B234CB"/>
    <w:rsid w:val="00B23633"/>
    <w:rsid w:val="00B23661"/>
    <w:rsid w:val="00B236D2"/>
    <w:rsid w:val="00B23BFF"/>
    <w:rsid w:val="00B23C28"/>
    <w:rsid w:val="00B23C81"/>
    <w:rsid w:val="00B23F32"/>
    <w:rsid w:val="00B24313"/>
    <w:rsid w:val="00B24318"/>
    <w:rsid w:val="00B243E5"/>
    <w:rsid w:val="00B246AC"/>
    <w:rsid w:val="00B24804"/>
    <w:rsid w:val="00B24D70"/>
    <w:rsid w:val="00B24E2E"/>
    <w:rsid w:val="00B253B1"/>
    <w:rsid w:val="00B25531"/>
    <w:rsid w:val="00B256D9"/>
    <w:rsid w:val="00B25B0A"/>
    <w:rsid w:val="00B25BB6"/>
    <w:rsid w:val="00B25C61"/>
    <w:rsid w:val="00B2617F"/>
    <w:rsid w:val="00B261F1"/>
    <w:rsid w:val="00B264F9"/>
    <w:rsid w:val="00B2670B"/>
    <w:rsid w:val="00B26779"/>
    <w:rsid w:val="00B26E59"/>
    <w:rsid w:val="00B26E86"/>
    <w:rsid w:val="00B26E9E"/>
    <w:rsid w:val="00B2701F"/>
    <w:rsid w:val="00B2717C"/>
    <w:rsid w:val="00B27393"/>
    <w:rsid w:val="00B274DD"/>
    <w:rsid w:val="00B274DF"/>
    <w:rsid w:val="00B27DF5"/>
    <w:rsid w:val="00B27FF9"/>
    <w:rsid w:val="00B30241"/>
    <w:rsid w:val="00B30395"/>
    <w:rsid w:val="00B30478"/>
    <w:rsid w:val="00B307E8"/>
    <w:rsid w:val="00B30945"/>
    <w:rsid w:val="00B30AD4"/>
    <w:rsid w:val="00B30DC3"/>
    <w:rsid w:val="00B30F0C"/>
    <w:rsid w:val="00B30F5B"/>
    <w:rsid w:val="00B3136A"/>
    <w:rsid w:val="00B313BA"/>
    <w:rsid w:val="00B3141F"/>
    <w:rsid w:val="00B31440"/>
    <w:rsid w:val="00B3147F"/>
    <w:rsid w:val="00B31614"/>
    <w:rsid w:val="00B319BE"/>
    <w:rsid w:val="00B31E68"/>
    <w:rsid w:val="00B31ED7"/>
    <w:rsid w:val="00B32080"/>
    <w:rsid w:val="00B32209"/>
    <w:rsid w:val="00B32577"/>
    <w:rsid w:val="00B3281A"/>
    <w:rsid w:val="00B3290E"/>
    <w:rsid w:val="00B3291C"/>
    <w:rsid w:val="00B32A1E"/>
    <w:rsid w:val="00B32EE2"/>
    <w:rsid w:val="00B32F2E"/>
    <w:rsid w:val="00B332DE"/>
    <w:rsid w:val="00B33C5C"/>
    <w:rsid w:val="00B34312"/>
    <w:rsid w:val="00B3440B"/>
    <w:rsid w:val="00B34677"/>
    <w:rsid w:val="00B34878"/>
    <w:rsid w:val="00B349C7"/>
    <w:rsid w:val="00B34AEB"/>
    <w:rsid w:val="00B34B23"/>
    <w:rsid w:val="00B34BB5"/>
    <w:rsid w:val="00B34C54"/>
    <w:rsid w:val="00B34E77"/>
    <w:rsid w:val="00B35475"/>
    <w:rsid w:val="00B35915"/>
    <w:rsid w:val="00B35CA8"/>
    <w:rsid w:val="00B35D10"/>
    <w:rsid w:val="00B3614C"/>
    <w:rsid w:val="00B361DD"/>
    <w:rsid w:val="00B364AB"/>
    <w:rsid w:val="00B36881"/>
    <w:rsid w:val="00B36988"/>
    <w:rsid w:val="00B36A6B"/>
    <w:rsid w:val="00B36BCC"/>
    <w:rsid w:val="00B36DDE"/>
    <w:rsid w:val="00B36E6E"/>
    <w:rsid w:val="00B36E78"/>
    <w:rsid w:val="00B36E80"/>
    <w:rsid w:val="00B36F27"/>
    <w:rsid w:val="00B36FCC"/>
    <w:rsid w:val="00B37829"/>
    <w:rsid w:val="00B37B19"/>
    <w:rsid w:val="00B37E1D"/>
    <w:rsid w:val="00B37F44"/>
    <w:rsid w:val="00B40426"/>
    <w:rsid w:val="00B40907"/>
    <w:rsid w:val="00B40928"/>
    <w:rsid w:val="00B40B08"/>
    <w:rsid w:val="00B40EB4"/>
    <w:rsid w:val="00B410DB"/>
    <w:rsid w:val="00B411FE"/>
    <w:rsid w:val="00B4124D"/>
    <w:rsid w:val="00B41979"/>
    <w:rsid w:val="00B41ABC"/>
    <w:rsid w:val="00B41AE0"/>
    <w:rsid w:val="00B41F53"/>
    <w:rsid w:val="00B4205A"/>
    <w:rsid w:val="00B424D4"/>
    <w:rsid w:val="00B426AA"/>
    <w:rsid w:val="00B4276D"/>
    <w:rsid w:val="00B4296C"/>
    <w:rsid w:val="00B42C0D"/>
    <w:rsid w:val="00B43136"/>
    <w:rsid w:val="00B43218"/>
    <w:rsid w:val="00B434AC"/>
    <w:rsid w:val="00B43509"/>
    <w:rsid w:val="00B43564"/>
    <w:rsid w:val="00B435B9"/>
    <w:rsid w:val="00B4360A"/>
    <w:rsid w:val="00B436E3"/>
    <w:rsid w:val="00B43806"/>
    <w:rsid w:val="00B439FE"/>
    <w:rsid w:val="00B43AD4"/>
    <w:rsid w:val="00B43CB7"/>
    <w:rsid w:val="00B43D6A"/>
    <w:rsid w:val="00B442D6"/>
    <w:rsid w:val="00B4433F"/>
    <w:rsid w:val="00B44353"/>
    <w:rsid w:val="00B44356"/>
    <w:rsid w:val="00B44583"/>
    <w:rsid w:val="00B44714"/>
    <w:rsid w:val="00B4478D"/>
    <w:rsid w:val="00B447BD"/>
    <w:rsid w:val="00B44977"/>
    <w:rsid w:val="00B449B4"/>
    <w:rsid w:val="00B44D92"/>
    <w:rsid w:val="00B44E20"/>
    <w:rsid w:val="00B44E75"/>
    <w:rsid w:val="00B45714"/>
    <w:rsid w:val="00B457A0"/>
    <w:rsid w:val="00B45881"/>
    <w:rsid w:val="00B45B46"/>
    <w:rsid w:val="00B45B6C"/>
    <w:rsid w:val="00B45EF5"/>
    <w:rsid w:val="00B461BE"/>
    <w:rsid w:val="00B46806"/>
    <w:rsid w:val="00B46AB4"/>
    <w:rsid w:val="00B46BAD"/>
    <w:rsid w:val="00B46FED"/>
    <w:rsid w:val="00B46FFB"/>
    <w:rsid w:val="00B4700F"/>
    <w:rsid w:val="00B472B5"/>
    <w:rsid w:val="00B473CE"/>
    <w:rsid w:val="00B47A86"/>
    <w:rsid w:val="00B47AA6"/>
    <w:rsid w:val="00B47BDB"/>
    <w:rsid w:val="00B47CBC"/>
    <w:rsid w:val="00B47D64"/>
    <w:rsid w:val="00B47FF8"/>
    <w:rsid w:val="00B5053B"/>
    <w:rsid w:val="00B5062D"/>
    <w:rsid w:val="00B508B2"/>
    <w:rsid w:val="00B5100A"/>
    <w:rsid w:val="00B510EE"/>
    <w:rsid w:val="00B51179"/>
    <w:rsid w:val="00B51370"/>
    <w:rsid w:val="00B516F5"/>
    <w:rsid w:val="00B51913"/>
    <w:rsid w:val="00B52187"/>
    <w:rsid w:val="00B525A7"/>
    <w:rsid w:val="00B525E8"/>
    <w:rsid w:val="00B52667"/>
    <w:rsid w:val="00B5297E"/>
    <w:rsid w:val="00B52F77"/>
    <w:rsid w:val="00B53273"/>
    <w:rsid w:val="00B53276"/>
    <w:rsid w:val="00B5350C"/>
    <w:rsid w:val="00B53895"/>
    <w:rsid w:val="00B538DC"/>
    <w:rsid w:val="00B53A67"/>
    <w:rsid w:val="00B53BCB"/>
    <w:rsid w:val="00B53BD0"/>
    <w:rsid w:val="00B53E7B"/>
    <w:rsid w:val="00B543FA"/>
    <w:rsid w:val="00B54556"/>
    <w:rsid w:val="00B548C6"/>
    <w:rsid w:val="00B54BAC"/>
    <w:rsid w:val="00B54BCF"/>
    <w:rsid w:val="00B54D56"/>
    <w:rsid w:val="00B54DA9"/>
    <w:rsid w:val="00B55288"/>
    <w:rsid w:val="00B55538"/>
    <w:rsid w:val="00B555BC"/>
    <w:rsid w:val="00B555EF"/>
    <w:rsid w:val="00B55C19"/>
    <w:rsid w:val="00B55CC4"/>
    <w:rsid w:val="00B55E07"/>
    <w:rsid w:val="00B55E2A"/>
    <w:rsid w:val="00B5601D"/>
    <w:rsid w:val="00B56118"/>
    <w:rsid w:val="00B562DA"/>
    <w:rsid w:val="00B56809"/>
    <w:rsid w:val="00B56A04"/>
    <w:rsid w:val="00B56AB7"/>
    <w:rsid w:val="00B56BDC"/>
    <w:rsid w:val="00B57232"/>
    <w:rsid w:val="00B57601"/>
    <w:rsid w:val="00B576BB"/>
    <w:rsid w:val="00B576E3"/>
    <w:rsid w:val="00B5786E"/>
    <w:rsid w:val="00B57ADC"/>
    <w:rsid w:val="00B57F30"/>
    <w:rsid w:val="00B60319"/>
    <w:rsid w:val="00B60551"/>
    <w:rsid w:val="00B60A14"/>
    <w:rsid w:val="00B60E5D"/>
    <w:rsid w:val="00B60E8B"/>
    <w:rsid w:val="00B61215"/>
    <w:rsid w:val="00B617A6"/>
    <w:rsid w:val="00B61966"/>
    <w:rsid w:val="00B61969"/>
    <w:rsid w:val="00B619F3"/>
    <w:rsid w:val="00B61CB6"/>
    <w:rsid w:val="00B61DC3"/>
    <w:rsid w:val="00B61F99"/>
    <w:rsid w:val="00B62326"/>
    <w:rsid w:val="00B6234C"/>
    <w:rsid w:val="00B62455"/>
    <w:rsid w:val="00B624A5"/>
    <w:rsid w:val="00B6284D"/>
    <w:rsid w:val="00B62ED0"/>
    <w:rsid w:val="00B62F4C"/>
    <w:rsid w:val="00B62FCE"/>
    <w:rsid w:val="00B63166"/>
    <w:rsid w:val="00B63294"/>
    <w:rsid w:val="00B63733"/>
    <w:rsid w:val="00B63947"/>
    <w:rsid w:val="00B63AB3"/>
    <w:rsid w:val="00B63BC2"/>
    <w:rsid w:val="00B643A1"/>
    <w:rsid w:val="00B64471"/>
    <w:rsid w:val="00B644B3"/>
    <w:rsid w:val="00B6453A"/>
    <w:rsid w:val="00B64757"/>
    <w:rsid w:val="00B648FD"/>
    <w:rsid w:val="00B64F20"/>
    <w:rsid w:val="00B64F28"/>
    <w:rsid w:val="00B652C5"/>
    <w:rsid w:val="00B654D1"/>
    <w:rsid w:val="00B655C0"/>
    <w:rsid w:val="00B65705"/>
    <w:rsid w:val="00B65CAC"/>
    <w:rsid w:val="00B65D08"/>
    <w:rsid w:val="00B65F0A"/>
    <w:rsid w:val="00B66361"/>
    <w:rsid w:val="00B668FE"/>
    <w:rsid w:val="00B66D5B"/>
    <w:rsid w:val="00B66EE3"/>
    <w:rsid w:val="00B67583"/>
    <w:rsid w:val="00B679A7"/>
    <w:rsid w:val="00B67A17"/>
    <w:rsid w:val="00B67D0B"/>
    <w:rsid w:val="00B67D19"/>
    <w:rsid w:val="00B67E18"/>
    <w:rsid w:val="00B7003B"/>
    <w:rsid w:val="00B707F8"/>
    <w:rsid w:val="00B70966"/>
    <w:rsid w:val="00B7171A"/>
    <w:rsid w:val="00B71F80"/>
    <w:rsid w:val="00B7230E"/>
    <w:rsid w:val="00B724FD"/>
    <w:rsid w:val="00B7270E"/>
    <w:rsid w:val="00B72956"/>
    <w:rsid w:val="00B7295E"/>
    <w:rsid w:val="00B72A5D"/>
    <w:rsid w:val="00B72C40"/>
    <w:rsid w:val="00B72F40"/>
    <w:rsid w:val="00B73001"/>
    <w:rsid w:val="00B731AC"/>
    <w:rsid w:val="00B738E5"/>
    <w:rsid w:val="00B7395F"/>
    <w:rsid w:val="00B73AD3"/>
    <w:rsid w:val="00B73F95"/>
    <w:rsid w:val="00B7432B"/>
    <w:rsid w:val="00B743F6"/>
    <w:rsid w:val="00B74A47"/>
    <w:rsid w:val="00B74A98"/>
    <w:rsid w:val="00B74D71"/>
    <w:rsid w:val="00B75156"/>
    <w:rsid w:val="00B7552E"/>
    <w:rsid w:val="00B75646"/>
    <w:rsid w:val="00B7565E"/>
    <w:rsid w:val="00B75850"/>
    <w:rsid w:val="00B75950"/>
    <w:rsid w:val="00B75A6C"/>
    <w:rsid w:val="00B75C98"/>
    <w:rsid w:val="00B75D0F"/>
    <w:rsid w:val="00B76055"/>
    <w:rsid w:val="00B76097"/>
    <w:rsid w:val="00B760A2"/>
    <w:rsid w:val="00B7623D"/>
    <w:rsid w:val="00B763D4"/>
    <w:rsid w:val="00B763E0"/>
    <w:rsid w:val="00B76BB2"/>
    <w:rsid w:val="00B76BBE"/>
    <w:rsid w:val="00B76E46"/>
    <w:rsid w:val="00B77149"/>
    <w:rsid w:val="00B77521"/>
    <w:rsid w:val="00B77729"/>
    <w:rsid w:val="00B7777F"/>
    <w:rsid w:val="00B77B24"/>
    <w:rsid w:val="00B77E62"/>
    <w:rsid w:val="00B77EBA"/>
    <w:rsid w:val="00B80554"/>
    <w:rsid w:val="00B8063C"/>
    <w:rsid w:val="00B80741"/>
    <w:rsid w:val="00B80CEA"/>
    <w:rsid w:val="00B812F5"/>
    <w:rsid w:val="00B81581"/>
    <w:rsid w:val="00B8158D"/>
    <w:rsid w:val="00B81C43"/>
    <w:rsid w:val="00B81FE1"/>
    <w:rsid w:val="00B82078"/>
    <w:rsid w:val="00B82E97"/>
    <w:rsid w:val="00B82F16"/>
    <w:rsid w:val="00B8324F"/>
    <w:rsid w:val="00B8329A"/>
    <w:rsid w:val="00B8342A"/>
    <w:rsid w:val="00B8363D"/>
    <w:rsid w:val="00B8393F"/>
    <w:rsid w:val="00B839C1"/>
    <w:rsid w:val="00B83A73"/>
    <w:rsid w:val="00B83C20"/>
    <w:rsid w:val="00B83D91"/>
    <w:rsid w:val="00B83D95"/>
    <w:rsid w:val="00B83EE7"/>
    <w:rsid w:val="00B841D8"/>
    <w:rsid w:val="00B84C29"/>
    <w:rsid w:val="00B853C8"/>
    <w:rsid w:val="00B854C1"/>
    <w:rsid w:val="00B85856"/>
    <w:rsid w:val="00B859CF"/>
    <w:rsid w:val="00B85B59"/>
    <w:rsid w:val="00B85D8D"/>
    <w:rsid w:val="00B85ED2"/>
    <w:rsid w:val="00B86008"/>
    <w:rsid w:val="00B86362"/>
    <w:rsid w:val="00B865D3"/>
    <w:rsid w:val="00B86A94"/>
    <w:rsid w:val="00B86F1A"/>
    <w:rsid w:val="00B86FB9"/>
    <w:rsid w:val="00B870CB"/>
    <w:rsid w:val="00B87130"/>
    <w:rsid w:val="00B871A0"/>
    <w:rsid w:val="00B873BC"/>
    <w:rsid w:val="00B87992"/>
    <w:rsid w:val="00B87B90"/>
    <w:rsid w:val="00B87CDD"/>
    <w:rsid w:val="00B87E2C"/>
    <w:rsid w:val="00B87F45"/>
    <w:rsid w:val="00B902E5"/>
    <w:rsid w:val="00B90435"/>
    <w:rsid w:val="00B9076B"/>
    <w:rsid w:val="00B90BC6"/>
    <w:rsid w:val="00B90CDD"/>
    <w:rsid w:val="00B911FC"/>
    <w:rsid w:val="00B91643"/>
    <w:rsid w:val="00B916DE"/>
    <w:rsid w:val="00B9176D"/>
    <w:rsid w:val="00B91C2F"/>
    <w:rsid w:val="00B91CFD"/>
    <w:rsid w:val="00B91F32"/>
    <w:rsid w:val="00B9283F"/>
    <w:rsid w:val="00B92A25"/>
    <w:rsid w:val="00B92ABD"/>
    <w:rsid w:val="00B92F1D"/>
    <w:rsid w:val="00B930CA"/>
    <w:rsid w:val="00B931C5"/>
    <w:rsid w:val="00B93339"/>
    <w:rsid w:val="00B9356E"/>
    <w:rsid w:val="00B93894"/>
    <w:rsid w:val="00B9390F"/>
    <w:rsid w:val="00B93948"/>
    <w:rsid w:val="00B939A2"/>
    <w:rsid w:val="00B939B8"/>
    <w:rsid w:val="00B93A1E"/>
    <w:rsid w:val="00B93B70"/>
    <w:rsid w:val="00B93E41"/>
    <w:rsid w:val="00B94137"/>
    <w:rsid w:val="00B944E5"/>
    <w:rsid w:val="00B9469D"/>
    <w:rsid w:val="00B9498E"/>
    <w:rsid w:val="00B94A3B"/>
    <w:rsid w:val="00B94B39"/>
    <w:rsid w:val="00B94DA6"/>
    <w:rsid w:val="00B94DF0"/>
    <w:rsid w:val="00B950A1"/>
    <w:rsid w:val="00B951E9"/>
    <w:rsid w:val="00B95435"/>
    <w:rsid w:val="00B954E7"/>
    <w:rsid w:val="00B95548"/>
    <w:rsid w:val="00B95781"/>
    <w:rsid w:val="00B959BB"/>
    <w:rsid w:val="00B95A5D"/>
    <w:rsid w:val="00B95FF1"/>
    <w:rsid w:val="00B9618A"/>
    <w:rsid w:val="00B96270"/>
    <w:rsid w:val="00B962A5"/>
    <w:rsid w:val="00B9631A"/>
    <w:rsid w:val="00B964A8"/>
    <w:rsid w:val="00B9676C"/>
    <w:rsid w:val="00B968AC"/>
    <w:rsid w:val="00B96A5B"/>
    <w:rsid w:val="00B96AA2"/>
    <w:rsid w:val="00B96B6E"/>
    <w:rsid w:val="00B96DA1"/>
    <w:rsid w:val="00B96E0C"/>
    <w:rsid w:val="00B972CA"/>
    <w:rsid w:val="00B97557"/>
    <w:rsid w:val="00B975BB"/>
    <w:rsid w:val="00B97712"/>
    <w:rsid w:val="00B97881"/>
    <w:rsid w:val="00B97A0D"/>
    <w:rsid w:val="00B97EA3"/>
    <w:rsid w:val="00B97F75"/>
    <w:rsid w:val="00BA00C7"/>
    <w:rsid w:val="00BA01A6"/>
    <w:rsid w:val="00BA0268"/>
    <w:rsid w:val="00BA038C"/>
    <w:rsid w:val="00BA0416"/>
    <w:rsid w:val="00BA0692"/>
    <w:rsid w:val="00BA0747"/>
    <w:rsid w:val="00BA07E6"/>
    <w:rsid w:val="00BA1543"/>
    <w:rsid w:val="00BA15D5"/>
    <w:rsid w:val="00BA16BF"/>
    <w:rsid w:val="00BA17BD"/>
    <w:rsid w:val="00BA223F"/>
    <w:rsid w:val="00BA2632"/>
    <w:rsid w:val="00BA2E27"/>
    <w:rsid w:val="00BA2E36"/>
    <w:rsid w:val="00BA2FD6"/>
    <w:rsid w:val="00BA317C"/>
    <w:rsid w:val="00BA38A1"/>
    <w:rsid w:val="00BA38B1"/>
    <w:rsid w:val="00BA3916"/>
    <w:rsid w:val="00BA3B77"/>
    <w:rsid w:val="00BA3BEE"/>
    <w:rsid w:val="00BA3C63"/>
    <w:rsid w:val="00BA3CEC"/>
    <w:rsid w:val="00BA3CEF"/>
    <w:rsid w:val="00BA3F5C"/>
    <w:rsid w:val="00BA4103"/>
    <w:rsid w:val="00BA41E2"/>
    <w:rsid w:val="00BA4501"/>
    <w:rsid w:val="00BA476B"/>
    <w:rsid w:val="00BA4B9D"/>
    <w:rsid w:val="00BA4EFB"/>
    <w:rsid w:val="00BA51B0"/>
    <w:rsid w:val="00BA5429"/>
    <w:rsid w:val="00BA56FA"/>
    <w:rsid w:val="00BA5C4A"/>
    <w:rsid w:val="00BA5C71"/>
    <w:rsid w:val="00BA6178"/>
    <w:rsid w:val="00BA6544"/>
    <w:rsid w:val="00BA66F8"/>
    <w:rsid w:val="00BA6705"/>
    <w:rsid w:val="00BA6792"/>
    <w:rsid w:val="00BA6AA0"/>
    <w:rsid w:val="00BA6D49"/>
    <w:rsid w:val="00BA6FF4"/>
    <w:rsid w:val="00BA7574"/>
    <w:rsid w:val="00BA78D2"/>
    <w:rsid w:val="00BA795F"/>
    <w:rsid w:val="00BA7AA2"/>
    <w:rsid w:val="00BA7E1C"/>
    <w:rsid w:val="00BA7EEC"/>
    <w:rsid w:val="00BB0161"/>
    <w:rsid w:val="00BB04B6"/>
    <w:rsid w:val="00BB0583"/>
    <w:rsid w:val="00BB07B6"/>
    <w:rsid w:val="00BB07F3"/>
    <w:rsid w:val="00BB0AA8"/>
    <w:rsid w:val="00BB136B"/>
    <w:rsid w:val="00BB1461"/>
    <w:rsid w:val="00BB18B7"/>
    <w:rsid w:val="00BB191D"/>
    <w:rsid w:val="00BB1A3C"/>
    <w:rsid w:val="00BB1D58"/>
    <w:rsid w:val="00BB1F89"/>
    <w:rsid w:val="00BB2120"/>
    <w:rsid w:val="00BB2296"/>
    <w:rsid w:val="00BB22C3"/>
    <w:rsid w:val="00BB22D6"/>
    <w:rsid w:val="00BB273F"/>
    <w:rsid w:val="00BB2859"/>
    <w:rsid w:val="00BB28CB"/>
    <w:rsid w:val="00BB2A9C"/>
    <w:rsid w:val="00BB2BFE"/>
    <w:rsid w:val="00BB2C7A"/>
    <w:rsid w:val="00BB2CC4"/>
    <w:rsid w:val="00BB2DE6"/>
    <w:rsid w:val="00BB365A"/>
    <w:rsid w:val="00BB3668"/>
    <w:rsid w:val="00BB39C8"/>
    <w:rsid w:val="00BB3BB5"/>
    <w:rsid w:val="00BB3BE0"/>
    <w:rsid w:val="00BB3C25"/>
    <w:rsid w:val="00BB3FBC"/>
    <w:rsid w:val="00BB4157"/>
    <w:rsid w:val="00BB4697"/>
    <w:rsid w:val="00BB4ABE"/>
    <w:rsid w:val="00BB4D7E"/>
    <w:rsid w:val="00BB50CD"/>
    <w:rsid w:val="00BB523F"/>
    <w:rsid w:val="00BB53B1"/>
    <w:rsid w:val="00BB552B"/>
    <w:rsid w:val="00BB5853"/>
    <w:rsid w:val="00BB6147"/>
    <w:rsid w:val="00BB6566"/>
    <w:rsid w:val="00BB6714"/>
    <w:rsid w:val="00BB6802"/>
    <w:rsid w:val="00BB681E"/>
    <w:rsid w:val="00BB6986"/>
    <w:rsid w:val="00BB70B1"/>
    <w:rsid w:val="00BB70C2"/>
    <w:rsid w:val="00BB71EE"/>
    <w:rsid w:val="00BB7331"/>
    <w:rsid w:val="00BB752E"/>
    <w:rsid w:val="00BB764D"/>
    <w:rsid w:val="00BB772A"/>
    <w:rsid w:val="00BB7B5D"/>
    <w:rsid w:val="00BB7E9A"/>
    <w:rsid w:val="00BB7F18"/>
    <w:rsid w:val="00BB7FD4"/>
    <w:rsid w:val="00BC0428"/>
    <w:rsid w:val="00BC0661"/>
    <w:rsid w:val="00BC1140"/>
    <w:rsid w:val="00BC15A7"/>
    <w:rsid w:val="00BC1852"/>
    <w:rsid w:val="00BC1964"/>
    <w:rsid w:val="00BC1A0A"/>
    <w:rsid w:val="00BC1B99"/>
    <w:rsid w:val="00BC1C17"/>
    <w:rsid w:val="00BC1C85"/>
    <w:rsid w:val="00BC1ECD"/>
    <w:rsid w:val="00BC2100"/>
    <w:rsid w:val="00BC23E9"/>
    <w:rsid w:val="00BC244A"/>
    <w:rsid w:val="00BC2520"/>
    <w:rsid w:val="00BC253F"/>
    <w:rsid w:val="00BC26F5"/>
    <w:rsid w:val="00BC28F7"/>
    <w:rsid w:val="00BC2A9D"/>
    <w:rsid w:val="00BC317C"/>
    <w:rsid w:val="00BC3478"/>
    <w:rsid w:val="00BC3518"/>
    <w:rsid w:val="00BC3531"/>
    <w:rsid w:val="00BC35D3"/>
    <w:rsid w:val="00BC38EF"/>
    <w:rsid w:val="00BC3ABF"/>
    <w:rsid w:val="00BC3B2C"/>
    <w:rsid w:val="00BC3BEA"/>
    <w:rsid w:val="00BC3C2B"/>
    <w:rsid w:val="00BC3D1A"/>
    <w:rsid w:val="00BC3E76"/>
    <w:rsid w:val="00BC408A"/>
    <w:rsid w:val="00BC4143"/>
    <w:rsid w:val="00BC452F"/>
    <w:rsid w:val="00BC47C4"/>
    <w:rsid w:val="00BC481A"/>
    <w:rsid w:val="00BC491E"/>
    <w:rsid w:val="00BC49E6"/>
    <w:rsid w:val="00BC55C9"/>
    <w:rsid w:val="00BC564D"/>
    <w:rsid w:val="00BC58EE"/>
    <w:rsid w:val="00BC599B"/>
    <w:rsid w:val="00BC5B20"/>
    <w:rsid w:val="00BC5C49"/>
    <w:rsid w:val="00BC5D13"/>
    <w:rsid w:val="00BC5E4E"/>
    <w:rsid w:val="00BC5E53"/>
    <w:rsid w:val="00BC6164"/>
    <w:rsid w:val="00BC62BD"/>
    <w:rsid w:val="00BC66A1"/>
    <w:rsid w:val="00BC6A98"/>
    <w:rsid w:val="00BC6B4F"/>
    <w:rsid w:val="00BC6B59"/>
    <w:rsid w:val="00BC70BE"/>
    <w:rsid w:val="00BC7190"/>
    <w:rsid w:val="00BC778F"/>
    <w:rsid w:val="00BC780F"/>
    <w:rsid w:val="00BC7A0A"/>
    <w:rsid w:val="00BC7A8F"/>
    <w:rsid w:val="00BC7B48"/>
    <w:rsid w:val="00BC7E01"/>
    <w:rsid w:val="00BD03B3"/>
    <w:rsid w:val="00BD04C4"/>
    <w:rsid w:val="00BD08C5"/>
    <w:rsid w:val="00BD10A3"/>
    <w:rsid w:val="00BD19EB"/>
    <w:rsid w:val="00BD1A0C"/>
    <w:rsid w:val="00BD1C51"/>
    <w:rsid w:val="00BD2558"/>
    <w:rsid w:val="00BD2588"/>
    <w:rsid w:val="00BD25FD"/>
    <w:rsid w:val="00BD2633"/>
    <w:rsid w:val="00BD2859"/>
    <w:rsid w:val="00BD2D8A"/>
    <w:rsid w:val="00BD2F2D"/>
    <w:rsid w:val="00BD32F1"/>
    <w:rsid w:val="00BD3339"/>
    <w:rsid w:val="00BD3439"/>
    <w:rsid w:val="00BD3680"/>
    <w:rsid w:val="00BD3CE6"/>
    <w:rsid w:val="00BD4271"/>
    <w:rsid w:val="00BD42A3"/>
    <w:rsid w:val="00BD430B"/>
    <w:rsid w:val="00BD457D"/>
    <w:rsid w:val="00BD45E9"/>
    <w:rsid w:val="00BD4874"/>
    <w:rsid w:val="00BD48F0"/>
    <w:rsid w:val="00BD4A9A"/>
    <w:rsid w:val="00BD4CEC"/>
    <w:rsid w:val="00BD4D2E"/>
    <w:rsid w:val="00BD4F9F"/>
    <w:rsid w:val="00BD5080"/>
    <w:rsid w:val="00BD5242"/>
    <w:rsid w:val="00BD54B7"/>
    <w:rsid w:val="00BD576C"/>
    <w:rsid w:val="00BD594F"/>
    <w:rsid w:val="00BD5EFB"/>
    <w:rsid w:val="00BD5F3B"/>
    <w:rsid w:val="00BD5F53"/>
    <w:rsid w:val="00BD613C"/>
    <w:rsid w:val="00BD6665"/>
    <w:rsid w:val="00BD6FD8"/>
    <w:rsid w:val="00BD718E"/>
    <w:rsid w:val="00BD7892"/>
    <w:rsid w:val="00BD7898"/>
    <w:rsid w:val="00BD79C9"/>
    <w:rsid w:val="00BE053E"/>
    <w:rsid w:val="00BE05A6"/>
    <w:rsid w:val="00BE0786"/>
    <w:rsid w:val="00BE08FC"/>
    <w:rsid w:val="00BE0D0F"/>
    <w:rsid w:val="00BE1008"/>
    <w:rsid w:val="00BE11CC"/>
    <w:rsid w:val="00BE1242"/>
    <w:rsid w:val="00BE12FC"/>
    <w:rsid w:val="00BE1BAB"/>
    <w:rsid w:val="00BE1FEE"/>
    <w:rsid w:val="00BE2324"/>
    <w:rsid w:val="00BE2371"/>
    <w:rsid w:val="00BE23AC"/>
    <w:rsid w:val="00BE24BF"/>
    <w:rsid w:val="00BE2514"/>
    <w:rsid w:val="00BE2794"/>
    <w:rsid w:val="00BE2B6C"/>
    <w:rsid w:val="00BE2C6C"/>
    <w:rsid w:val="00BE2D7F"/>
    <w:rsid w:val="00BE3279"/>
    <w:rsid w:val="00BE328E"/>
    <w:rsid w:val="00BE3389"/>
    <w:rsid w:val="00BE3430"/>
    <w:rsid w:val="00BE36EE"/>
    <w:rsid w:val="00BE3810"/>
    <w:rsid w:val="00BE386B"/>
    <w:rsid w:val="00BE3AD6"/>
    <w:rsid w:val="00BE4024"/>
    <w:rsid w:val="00BE40DA"/>
    <w:rsid w:val="00BE44FC"/>
    <w:rsid w:val="00BE4671"/>
    <w:rsid w:val="00BE46DF"/>
    <w:rsid w:val="00BE46F3"/>
    <w:rsid w:val="00BE48D9"/>
    <w:rsid w:val="00BE4BB1"/>
    <w:rsid w:val="00BE4BB7"/>
    <w:rsid w:val="00BE4C62"/>
    <w:rsid w:val="00BE51A0"/>
    <w:rsid w:val="00BE51EF"/>
    <w:rsid w:val="00BE58E0"/>
    <w:rsid w:val="00BE5F8F"/>
    <w:rsid w:val="00BE60AF"/>
    <w:rsid w:val="00BE60D8"/>
    <w:rsid w:val="00BE6110"/>
    <w:rsid w:val="00BE637E"/>
    <w:rsid w:val="00BE6454"/>
    <w:rsid w:val="00BE6570"/>
    <w:rsid w:val="00BE6827"/>
    <w:rsid w:val="00BE6A77"/>
    <w:rsid w:val="00BE6ECA"/>
    <w:rsid w:val="00BE7179"/>
    <w:rsid w:val="00BE71EC"/>
    <w:rsid w:val="00BE7CB7"/>
    <w:rsid w:val="00BF0050"/>
    <w:rsid w:val="00BF0192"/>
    <w:rsid w:val="00BF019F"/>
    <w:rsid w:val="00BF01A4"/>
    <w:rsid w:val="00BF01D7"/>
    <w:rsid w:val="00BF051D"/>
    <w:rsid w:val="00BF0606"/>
    <w:rsid w:val="00BF0768"/>
    <w:rsid w:val="00BF0DB6"/>
    <w:rsid w:val="00BF1130"/>
    <w:rsid w:val="00BF11B5"/>
    <w:rsid w:val="00BF1391"/>
    <w:rsid w:val="00BF170B"/>
    <w:rsid w:val="00BF1766"/>
    <w:rsid w:val="00BF1895"/>
    <w:rsid w:val="00BF1D0C"/>
    <w:rsid w:val="00BF2165"/>
    <w:rsid w:val="00BF21C5"/>
    <w:rsid w:val="00BF239F"/>
    <w:rsid w:val="00BF23D0"/>
    <w:rsid w:val="00BF265B"/>
    <w:rsid w:val="00BF2A5E"/>
    <w:rsid w:val="00BF2BC2"/>
    <w:rsid w:val="00BF33CD"/>
    <w:rsid w:val="00BF3437"/>
    <w:rsid w:val="00BF34F5"/>
    <w:rsid w:val="00BF363F"/>
    <w:rsid w:val="00BF3EF2"/>
    <w:rsid w:val="00BF4131"/>
    <w:rsid w:val="00BF417E"/>
    <w:rsid w:val="00BF44A3"/>
    <w:rsid w:val="00BF44A7"/>
    <w:rsid w:val="00BF49FC"/>
    <w:rsid w:val="00BF4ACA"/>
    <w:rsid w:val="00BF50E7"/>
    <w:rsid w:val="00BF51F2"/>
    <w:rsid w:val="00BF5546"/>
    <w:rsid w:val="00BF5921"/>
    <w:rsid w:val="00BF5984"/>
    <w:rsid w:val="00BF5C89"/>
    <w:rsid w:val="00BF5E50"/>
    <w:rsid w:val="00BF6164"/>
    <w:rsid w:val="00BF616B"/>
    <w:rsid w:val="00BF6526"/>
    <w:rsid w:val="00BF6801"/>
    <w:rsid w:val="00BF6812"/>
    <w:rsid w:val="00BF6859"/>
    <w:rsid w:val="00BF6DBB"/>
    <w:rsid w:val="00BF6DD1"/>
    <w:rsid w:val="00BF6FAF"/>
    <w:rsid w:val="00BF7118"/>
    <w:rsid w:val="00BF7557"/>
    <w:rsid w:val="00BF791D"/>
    <w:rsid w:val="00BF79CD"/>
    <w:rsid w:val="00BF7AEC"/>
    <w:rsid w:val="00BF7B49"/>
    <w:rsid w:val="00C00585"/>
    <w:rsid w:val="00C00809"/>
    <w:rsid w:val="00C0098D"/>
    <w:rsid w:val="00C00AAE"/>
    <w:rsid w:val="00C00B9F"/>
    <w:rsid w:val="00C00BF3"/>
    <w:rsid w:val="00C00C9C"/>
    <w:rsid w:val="00C01018"/>
    <w:rsid w:val="00C0160F"/>
    <w:rsid w:val="00C0170E"/>
    <w:rsid w:val="00C01958"/>
    <w:rsid w:val="00C01B43"/>
    <w:rsid w:val="00C01D3D"/>
    <w:rsid w:val="00C01DD6"/>
    <w:rsid w:val="00C01E38"/>
    <w:rsid w:val="00C02BB6"/>
    <w:rsid w:val="00C02C41"/>
    <w:rsid w:val="00C02C75"/>
    <w:rsid w:val="00C02CC9"/>
    <w:rsid w:val="00C0352B"/>
    <w:rsid w:val="00C038FC"/>
    <w:rsid w:val="00C03C6F"/>
    <w:rsid w:val="00C03C77"/>
    <w:rsid w:val="00C03CCC"/>
    <w:rsid w:val="00C04063"/>
    <w:rsid w:val="00C04491"/>
    <w:rsid w:val="00C04676"/>
    <w:rsid w:val="00C048EB"/>
    <w:rsid w:val="00C049B7"/>
    <w:rsid w:val="00C04B4F"/>
    <w:rsid w:val="00C04B60"/>
    <w:rsid w:val="00C04DAE"/>
    <w:rsid w:val="00C05475"/>
    <w:rsid w:val="00C05549"/>
    <w:rsid w:val="00C056DE"/>
    <w:rsid w:val="00C05759"/>
    <w:rsid w:val="00C058CC"/>
    <w:rsid w:val="00C05B67"/>
    <w:rsid w:val="00C05CC4"/>
    <w:rsid w:val="00C05D29"/>
    <w:rsid w:val="00C05F56"/>
    <w:rsid w:val="00C062B9"/>
    <w:rsid w:val="00C06602"/>
    <w:rsid w:val="00C06683"/>
    <w:rsid w:val="00C068BC"/>
    <w:rsid w:val="00C06B06"/>
    <w:rsid w:val="00C06BB6"/>
    <w:rsid w:val="00C0707F"/>
    <w:rsid w:val="00C072F4"/>
    <w:rsid w:val="00C07781"/>
    <w:rsid w:val="00C07814"/>
    <w:rsid w:val="00C07B76"/>
    <w:rsid w:val="00C07EE9"/>
    <w:rsid w:val="00C07FE6"/>
    <w:rsid w:val="00C10173"/>
    <w:rsid w:val="00C109E0"/>
    <w:rsid w:val="00C10E44"/>
    <w:rsid w:val="00C1112F"/>
    <w:rsid w:val="00C111A6"/>
    <w:rsid w:val="00C11BEC"/>
    <w:rsid w:val="00C11FE3"/>
    <w:rsid w:val="00C1211B"/>
    <w:rsid w:val="00C12255"/>
    <w:rsid w:val="00C1234A"/>
    <w:rsid w:val="00C124AE"/>
    <w:rsid w:val="00C1250F"/>
    <w:rsid w:val="00C12596"/>
    <w:rsid w:val="00C125FF"/>
    <w:rsid w:val="00C12AA4"/>
    <w:rsid w:val="00C12AD7"/>
    <w:rsid w:val="00C12CCD"/>
    <w:rsid w:val="00C12E9F"/>
    <w:rsid w:val="00C12EC5"/>
    <w:rsid w:val="00C12F67"/>
    <w:rsid w:val="00C13057"/>
    <w:rsid w:val="00C13080"/>
    <w:rsid w:val="00C131A4"/>
    <w:rsid w:val="00C13285"/>
    <w:rsid w:val="00C13415"/>
    <w:rsid w:val="00C136DE"/>
    <w:rsid w:val="00C138FE"/>
    <w:rsid w:val="00C13E86"/>
    <w:rsid w:val="00C13F44"/>
    <w:rsid w:val="00C1413B"/>
    <w:rsid w:val="00C144E4"/>
    <w:rsid w:val="00C146B2"/>
    <w:rsid w:val="00C14B9A"/>
    <w:rsid w:val="00C15048"/>
    <w:rsid w:val="00C1509F"/>
    <w:rsid w:val="00C150BB"/>
    <w:rsid w:val="00C153E0"/>
    <w:rsid w:val="00C154E8"/>
    <w:rsid w:val="00C156B8"/>
    <w:rsid w:val="00C157A2"/>
    <w:rsid w:val="00C15D91"/>
    <w:rsid w:val="00C15FD2"/>
    <w:rsid w:val="00C1617A"/>
    <w:rsid w:val="00C162B5"/>
    <w:rsid w:val="00C162BF"/>
    <w:rsid w:val="00C16A4D"/>
    <w:rsid w:val="00C16BDC"/>
    <w:rsid w:val="00C16C0B"/>
    <w:rsid w:val="00C16C2E"/>
    <w:rsid w:val="00C16EC0"/>
    <w:rsid w:val="00C17388"/>
    <w:rsid w:val="00C17464"/>
    <w:rsid w:val="00C1758F"/>
    <w:rsid w:val="00C17CFE"/>
    <w:rsid w:val="00C17D5F"/>
    <w:rsid w:val="00C20083"/>
    <w:rsid w:val="00C200C6"/>
    <w:rsid w:val="00C20274"/>
    <w:rsid w:val="00C205C1"/>
    <w:rsid w:val="00C20919"/>
    <w:rsid w:val="00C20A1F"/>
    <w:rsid w:val="00C20A20"/>
    <w:rsid w:val="00C20E8E"/>
    <w:rsid w:val="00C20EB3"/>
    <w:rsid w:val="00C21686"/>
    <w:rsid w:val="00C21901"/>
    <w:rsid w:val="00C21A86"/>
    <w:rsid w:val="00C21C97"/>
    <w:rsid w:val="00C21CF8"/>
    <w:rsid w:val="00C21E4A"/>
    <w:rsid w:val="00C21F91"/>
    <w:rsid w:val="00C22043"/>
    <w:rsid w:val="00C2205B"/>
    <w:rsid w:val="00C2206B"/>
    <w:rsid w:val="00C22381"/>
    <w:rsid w:val="00C226B5"/>
    <w:rsid w:val="00C22764"/>
    <w:rsid w:val="00C228B8"/>
    <w:rsid w:val="00C2292B"/>
    <w:rsid w:val="00C22B0F"/>
    <w:rsid w:val="00C22D97"/>
    <w:rsid w:val="00C22E0A"/>
    <w:rsid w:val="00C22E3D"/>
    <w:rsid w:val="00C22F60"/>
    <w:rsid w:val="00C2320D"/>
    <w:rsid w:val="00C233A5"/>
    <w:rsid w:val="00C2363C"/>
    <w:rsid w:val="00C2494E"/>
    <w:rsid w:val="00C24984"/>
    <w:rsid w:val="00C24B9A"/>
    <w:rsid w:val="00C24C45"/>
    <w:rsid w:val="00C24C9E"/>
    <w:rsid w:val="00C2535D"/>
    <w:rsid w:val="00C253AD"/>
    <w:rsid w:val="00C2544B"/>
    <w:rsid w:val="00C254A3"/>
    <w:rsid w:val="00C257B6"/>
    <w:rsid w:val="00C25ADF"/>
    <w:rsid w:val="00C25E50"/>
    <w:rsid w:val="00C25F04"/>
    <w:rsid w:val="00C25F44"/>
    <w:rsid w:val="00C26338"/>
    <w:rsid w:val="00C263A8"/>
    <w:rsid w:val="00C26DC1"/>
    <w:rsid w:val="00C26E06"/>
    <w:rsid w:val="00C271CF"/>
    <w:rsid w:val="00C276BC"/>
    <w:rsid w:val="00C27762"/>
    <w:rsid w:val="00C27E8F"/>
    <w:rsid w:val="00C3010F"/>
    <w:rsid w:val="00C307A6"/>
    <w:rsid w:val="00C308A1"/>
    <w:rsid w:val="00C308C4"/>
    <w:rsid w:val="00C308F8"/>
    <w:rsid w:val="00C30D9C"/>
    <w:rsid w:val="00C30FD4"/>
    <w:rsid w:val="00C31093"/>
    <w:rsid w:val="00C31223"/>
    <w:rsid w:val="00C31246"/>
    <w:rsid w:val="00C31449"/>
    <w:rsid w:val="00C3158B"/>
    <w:rsid w:val="00C31797"/>
    <w:rsid w:val="00C318A6"/>
    <w:rsid w:val="00C31ADA"/>
    <w:rsid w:val="00C31D7C"/>
    <w:rsid w:val="00C31FDE"/>
    <w:rsid w:val="00C3204C"/>
    <w:rsid w:val="00C32094"/>
    <w:rsid w:val="00C326B9"/>
    <w:rsid w:val="00C32700"/>
    <w:rsid w:val="00C32A62"/>
    <w:rsid w:val="00C32B6A"/>
    <w:rsid w:val="00C32F39"/>
    <w:rsid w:val="00C33652"/>
    <w:rsid w:val="00C33739"/>
    <w:rsid w:val="00C3388E"/>
    <w:rsid w:val="00C33A0D"/>
    <w:rsid w:val="00C33B55"/>
    <w:rsid w:val="00C33D78"/>
    <w:rsid w:val="00C33FDD"/>
    <w:rsid w:val="00C34044"/>
    <w:rsid w:val="00C3414B"/>
    <w:rsid w:val="00C345B0"/>
    <w:rsid w:val="00C3461F"/>
    <w:rsid w:val="00C34C03"/>
    <w:rsid w:val="00C34CEF"/>
    <w:rsid w:val="00C34D06"/>
    <w:rsid w:val="00C34E32"/>
    <w:rsid w:val="00C3549E"/>
    <w:rsid w:val="00C354CE"/>
    <w:rsid w:val="00C35699"/>
    <w:rsid w:val="00C357F8"/>
    <w:rsid w:val="00C35B12"/>
    <w:rsid w:val="00C35FF4"/>
    <w:rsid w:val="00C36633"/>
    <w:rsid w:val="00C36722"/>
    <w:rsid w:val="00C369AC"/>
    <w:rsid w:val="00C371C6"/>
    <w:rsid w:val="00C37222"/>
    <w:rsid w:val="00C373D4"/>
    <w:rsid w:val="00C37426"/>
    <w:rsid w:val="00C37C97"/>
    <w:rsid w:val="00C37EA9"/>
    <w:rsid w:val="00C4004D"/>
    <w:rsid w:val="00C40268"/>
    <w:rsid w:val="00C402F1"/>
    <w:rsid w:val="00C40305"/>
    <w:rsid w:val="00C40CF2"/>
    <w:rsid w:val="00C414D1"/>
    <w:rsid w:val="00C417A9"/>
    <w:rsid w:val="00C41896"/>
    <w:rsid w:val="00C41CCB"/>
    <w:rsid w:val="00C420F5"/>
    <w:rsid w:val="00C42366"/>
    <w:rsid w:val="00C424C6"/>
    <w:rsid w:val="00C4256C"/>
    <w:rsid w:val="00C4269E"/>
    <w:rsid w:val="00C42839"/>
    <w:rsid w:val="00C429CE"/>
    <w:rsid w:val="00C42C07"/>
    <w:rsid w:val="00C42EE7"/>
    <w:rsid w:val="00C43032"/>
    <w:rsid w:val="00C43281"/>
    <w:rsid w:val="00C4362E"/>
    <w:rsid w:val="00C43779"/>
    <w:rsid w:val="00C437BA"/>
    <w:rsid w:val="00C437C2"/>
    <w:rsid w:val="00C438E4"/>
    <w:rsid w:val="00C43A91"/>
    <w:rsid w:val="00C43AB4"/>
    <w:rsid w:val="00C43BAA"/>
    <w:rsid w:val="00C43F77"/>
    <w:rsid w:val="00C44032"/>
    <w:rsid w:val="00C4419A"/>
    <w:rsid w:val="00C441BB"/>
    <w:rsid w:val="00C4476B"/>
    <w:rsid w:val="00C449E9"/>
    <w:rsid w:val="00C44D4E"/>
    <w:rsid w:val="00C44F23"/>
    <w:rsid w:val="00C44FBC"/>
    <w:rsid w:val="00C455BC"/>
    <w:rsid w:val="00C455BE"/>
    <w:rsid w:val="00C457B8"/>
    <w:rsid w:val="00C458C8"/>
    <w:rsid w:val="00C459A3"/>
    <w:rsid w:val="00C45AF6"/>
    <w:rsid w:val="00C45DD8"/>
    <w:rsid w:val="00C45E63"/>
    <w:rsid w:val="00C4684C"/>
    <w:rsid w:val="00C46864"/>
    <w:rsid w:val="00C46959"/>
    <w:rsid w:val="00C469CD"/>
    <w:rsid w:val="00C469E4"/>
    <w:rsid w:val="00C46CCC"/>
    <w:rsid w:val="00C46FCA"/>
    <w:rsid w:val="00C470AF"/>
    <w:rsid w:val="00C47291"/>
    <w:rsid w:val="00C4738E"/>
    <w:rsid w:val="00C474EB"/>
    <w:rsid w:val="00C47561"/>
    <w:rsid w:val="00C47E28"/>
    <w:rsid w:val="00C47FE8"/>
    <w:rsid w:val="00C50033"/>
    <w:rsid w:val="00C50469"/>
    <w:rsid w:val="00C50500"/>
    <w:rsid w:val="00C50B05"/>
    <w:rsid w:val="00C50DE3"/>
    <w:rsid w:val="00C50FE0"/>
    <w:rsid w:val="00C50FED"/>
    <w:rsid w:val="00C510C5"/>
    <w:rsid w:val="00C51270"/>
    <w:rsid w:val="00C51808"/>
    <w:rsid w:val="00C51922"/>
    <w:rsid w:val="00C51D74"/>
    <w:rsid w:val="00C51F09"/>
    <w:rsid w:val="00C52616"/>
    <w:rsid w:val="00C52753"/>
    <w:rsid w:val="00C52856"/>
    <w:rsid w:val="00C52D46"/>
    <w:rsid w:val="00C52F05"/>
    <w:rsid w:val="00C531B9"/>
    <w:rsid w:val="00C536D4"/>
    <w:rsid w:val="00C53C5D"/>
    <w:rsid w:val="00C53ED5"/>
    <w:rsid w:val="00C53EFC"/>
    <w:rsid w:val="00C53F42"/>
    <w:rsid w:val="00C544AA"/>
    <w:rsid w:val="00C548A8"/>
    <w:rsid w:val="00C54984"/>
    <w:rsid w:val="00C54C0B"/>
    <w:rsid w:val="00C54CDD"/>
    <w:rsid w:val="00C54E6A"/>
    <w:rsid w:val="00C558BA"/>
    <w:rsid w:val="00C55CCC"/>
    <w:rsid w:val="00C55E5B"/>
    <w:rsid w:val="00C55E5F"/>
    <w:rsid w:val="00C55F76"/>
    <w:rsid w:val="00C562D7"/>
    <w:rsid w:val="00C56311"/>
    <w:rsid w:val="00C563B0"/>
    <w:rsid w:val="00C5645B"/>
    <w:rsid w:val="00C567AF"/>
    <w:rsid w:val="00C567B9"/>
    <w:rsid w:val="00C56990"/>
    <w:rsid w:val="00C56B6F"/>
    <w:rsid w:val="00C56FEE"/>
    <w:rsid w:val="00C570DB"/>
    <w:rsid w:val="00C57393"/>
    <w:rsid w:val="00C57452"/>
    <w:rsid w:val="00C578D4"/>
    <w:rsid w:val="00C57B7D"/>
    <w:rsid w:val="00C600E3"/>
    <w:rsid w:val="00C602A1"/>
    <w:rsid w:val="00C607DC"/>
    <w:rsid w:val="00C607E5"/>
    <w:rsid w:val="00C60823"/>
    <w:rsid w:val="00C61189"/>
    <w:rsid w:val="00C614C1"/>
    <w:rsid w:val="00C61528"/>
    <w:rsid w:val="00C61D3D"/>
    <w:rsid w:val="00C61E83"/>
    <w:rsid w:val="00C6209E"/>
    <w:rsid w:val="00C6230E"/>
    <w:rsid w:val="00C6259A"/>
    <w:rsid w:val="00C62676"/>
    <w:rsid w:val="00C62D0B"/>
    <w:rsid w:val="00C62D33"/>
    <w:rsid w:val="00C62DB3"/>
    <w:rsid w:val="00C63513"/>
    <w:rsid w:val="00C638D2"/>
    <w:rsid w:val="00C63B93"/>
    <w:rsid w:val="00C63E78"/>
    <w:rsid w:val="00C64015"/>
    <w:rsid w:val="00C640C1"/>
    <w:rsid w:val="00C642A0"/>
    <w:rsid w:val="00C643B0"/>
    <w:rsid w:val="00C64481"/>
    <w:rsid w:val="00C64748"/>
    <w:rsid w:val="00C64FA1"/>
    <w:rsid w:val="00C64FFD"/>
    <w:rsid w:val="00C65194"/>
    <w:rsid w:val="00C65267"/>
    <w:rsid w:val="00C656D2"/>
    <w:rsid w:val="00C659E0"/>
    <w:rsid w:val="00C65B6A"/>
    <w:rsid w:val="00C65B6E"/>
    <w:rsid w:val="00C65BB4"/>
    <w:rsid w:val="00C65C7B"/>
    <w:rsid w:val="00C65E46"/>
    <w:rsid w:val="00C65F10"/>
    <w:rsid w:val="00C66191"/>
    <w:rsid w:val="00C66531"/>
    <w:rsid w:val="00C666C4"/>
    <w:rsid w:val="00C66849"/>
    <w:rsid w:val="00C66C06"/>
    <w:rsid w:val="00C66C2B"/>
    <w:rsid w:val="00C66E31"/>
    <w:rsid w:val="00C66EC6"/>
    <w:rsid w:val="00C67164"/>
    <w:rsid w:val="00C6733E"/>
    <w:rsid w:val="00C67610"/>
    <w:rsid w:val="00C67615"/>
    <w:rsid w:val="00C67EA4"/>
    <w:rsid w:val="00C70297"/>
    <w:rsid w:val="00C703A6"/>
    <w:rsid w:val="00C7063C"/>
    <w:rsid w:val="00C70643"/>
    <w:rsid w:val="00C7066B"/>
    <w:rsid w:val="00C7067E"/>
    <w:rsid w:val="00C706AA"/>
    <w:rsid w:val="00C70752"/>
    <w:rsid w:val="00C7081D"/>
    <w:rsid w:val="00C70C63"/>
    <w:rsid w:val="00C70D40"/>
    <w:rsid w:val="00C71392"/>
    <w:rsid w:val="00C7151A"/>
    <w:rsid w:val="00C71535"/>
    <w:rsid w:val="00C71826"/>
    <w:rsid w:val="00C71918"/>
    <w:rsid w:val="00C71975"/>
    <w:rsid w:val="00C719A3"/>
    <w:rsid w:val="00C71B21"/>
    <w:rsid w:val="00C71E5C"/>
    <w:rsid w:val="00C7221E"/>
    <w:rsid w:val="00C72244"/>
    <w:rsid w:val="00C72304"/>
    <w:rsid w:val="00C72356"/>
    <w:rsid w:val="00C723E7"/>
    <w:rsid w:val="00C723F4"/>
    <w:rsid w:val="00C7245C"/>
    <w:rsid w:val="00C7289A"/>
    <w:rsid w:val="00C72998"/>
    <w:rsid w:val="00C72A22"/>
    <w:rsid w:val="00C72B73"/>
    <w:rsid w:val="00C72FFA"/>
    <w:rsid w:val="00C7376B"/>
    <w:rsid w:val="00C7377F"/>
    <w:rsid w:val="00C74122"/>
    <w:rsid w:val="00C74268"/>
    <w:rsid w:val="00C743D5"/>
    <w:rsid w:val="00C74411"/>
    <w:rsid w:val="00C746AF"/>
    <w:rsid w:val="00C7476F"/>
    <w:rsid w:val="00C74842"/>
    <w:rsid w:val="00C748E6"/>
    <w:rsid w:val="00C74AA2"/>
    <w:rsid w:val="00C74B99"/>
    <w:rsid w:val="00C74C74"/>
    <w:rsid w:val="00C74EAF"/>
    <w:rsid w:val="00C755ED"/>
    <w:rsid w:val="00C75A4B"/>
    <w:rsid w:val="00C75A71"/>
    <w:rsid w:val="00C75D1A"/>
    <w:rsid w:val="00C75DDD"/>
    <w:rsid w:val="00C75EE7"/>
    <w:rsid w:val="00C75FB4"/>
    <w:rsid w:val="00C760D4"/>
    <w:rsid w:val="00C763F0"/>
    <w:rsid w:val="00C76D29"/>
    <w:rsid w:val="00C76EE0"/>
    <w:rsid w:val="00C77265"/>
    <w:rsid w:val="00C7744C"/>
    <w:rsid w:val="00C775DC"/>
    <w:rsid w:val="00C7764E"/>
    <w:rsid w:val="00C77741"/>
    <w:rsid w:val="00C77A41"/>
    <w:rsid w:val="00C77C3B"/>
    <w:rsid w:val="00C77F15"/>
    <w:rsid w:val="00C80108"/>
    <w:rsid w:val="00C80129"/>
    <w:rsid w:val="00C80A3B"/>
    <w:rsid w:val="00C80C8F"/>
    <w:rsid w:val="00C80D85"/>
    <w:rsid w:val="00C81354"/>
    <w:rsid w:val="00C81B5D"/>
    <w:rsid w:val="00C81BE8"/>
    <w:rsid w:val="00C81C30"/>
    <w:rsid w:val="00C81F67"/>
    <w:rsid w:val="00C820CD"/>
    <w:rsid w:val="00C822C3"/>
    <w:rsid w:val="00C825F5"/>
    <w:rsid w:val="00C826AA"/>
    <w:rsid w:val="00C826D4"/>
    <w:rsid w:val="00C826ED"/>
    <w:rsid w:val="00C82976"/>
    <w:rsid w:val="00C829CB"/>
    <w:rsid w:val="00C82AC4"/>
    <w:rsid w:val="00C82C00"/>
    <w:rsid w:val="00C82E5C"/>
    <w:rsid w:val="00C833CF"/>
    <w:rsid w:val="00C83419"/>
    <w:rsid w:val="00C837D3"/>
    <w:rsid w:val="00C8395E"/>
    <w:rsid w:val="00C83D6C"/>
    <w:rsid w:val="00C83E58"/>
    <w:rsid w:val="00C843AF"/>
    <w:rsid w:val="00C8441D"/>
    <w:rsid w:val="00C84811"/>
    <w:rsid w:val="00C84C23"/>
    <w:rsid w:val="00C850A4"/>
    <w:rsid w:val="00C8542D"/>
    <w:rsid w:val="00C858A1"/>
    <w:rsid w:val="00C858CC"/>
    <w:rsid w:val="00C859B6"/>
    <w:rsid w:val="00C85A68"/>
    <w:rsid w:val="00C862A1"/>
    <w:rsid w:val="00C86610"/>
    <w:rsid w:val="00C86788"/>
    <w:rsid w:val="00C86978"/>
    <w:rsid w:val="00C86D14"/>
    <w:rsid w:val="00C86D57"/>
    <w:rsid w:val="00C86EBA"/>
    <w:rsid w:val="00C86FC5"/>
    <w:rsid w:val="00C874C9"/>
    <w:rsid w:val="00C875A2"/>
    <w:rsid w:val="00C87985"/>
    <w:rsid w:val="00C87DA0"/>
    <w:rsid w:val="00C905F5"/>
    <w:rsid w:val="00C90842"/>
    <w:rsid w:val="00C90BF0"/>
    <w:rsid w:val="00C90D58"/>
    <w:rsid w:val="00C91256"/>
    <w:rsid w:val="00C914B9"/>
    <w:rsid w:val="00C915E9"/>
    <w:rsid w:val="00C919D2"/>
    <w:rsid w:val="00C91D61"/>
    <w:rsid w:val="00C9208F"/>
    <w:rsid w:val="00C9267D"/>
    <w:rsid w:val="00C92B97"/>
    <w:rsid w:val="00C92BD6"/>
    <w:rsid w:val="00C92C68"/>
    <w:rsid w:val="00C92C9F"/>
    <w:rsid w:val="00C92EA1"/>
    <w:rsid w:val="00C93324"/>
    <w:rsid w:val="00C9335F"/>
    <w:rsid w:val="00C933DC"/>
    <w:rsid w:val="00C9348A"/>
    <w:rsid w:val="00C93492"/>
    <w:rsid w:val="00C9367B"/>
    <w:rsid w:val="00C936E2"/>
    <w:rsid w:val="00C93C16"/>
    <w:rsid w:val="00C93D1F"/>
    <w:rsid w:val="00C93DFD"/>
    <w:rsid w:val="00C9407F"/>
    <w:rsid w:val="00C941D3"/>
    <w:rsid w:val="00C942F9"/>
    <w:rsid w:val="00C943B7"/>
    <w:rsid w:val="00C94536"/>
    <w:rsid w:val="00C946DE"/>
    <w:rsid w:val="00C94AE7"/>
    <w:rsid w:val="00C94AEF"/>
    <w:rsid w:val="00C950A4"/>
    <w:rsid w:val="00C951FF"/>
    <w:rsid w:val="00C9522F"/>
    <w:rsid w:val="00C954D2"/>
    <w:rsid w:val="00C954E4"/>
    <w:rsid w:val="00C9567C"/>
    <w:rsid w:val="00C957E8"/>
    <w:rsid w:val="00C95AAA"/>
    <w:rsid w:val="00C95D4A"/>
    <w:rsid w:val="00C95ED5"/>
    <w:rsid w:val="00C96076"/>
    <w:rsid w:val="00C962BB"/>
    <w:rsid w:val="00C9642C"/>
    <w:rsid w:val="00C96467"/>
    <w:rsid w:val="00C96B8F"/>
    <w:rsid w:val="00C96BFD"/>
    <w:rsid w:val="00C96F39"/>
    <w:rsid w:val="00C97354"/>
    <w:rsid w:val="00C97521"/>
    <w:rsid w:val="00C975AE"/>
    <w:rsid w:val="00C97A22"/>
    <w:rsid w:val="00C97AEF"/>
    <w:rsid w:val="00C97CA1"/>
    <w:rsid w:val="00CA0514"/>
    <w:rsid w:val="00CA055F"/>
    <w:rsid w:val="00CA07AB"/>
    <w:rsid w:val="00CA0833"/>
    <w:rsid w:val="00CA0CEE"/>
    <w:rsid w:val="00CA0ED4"/>
    <w:rsid w:val="00CA1061"/>
    <w:rsid w:val="00CA1439"/>
    <w:rsid w:val="00CA17C4"/>
    <w:rsid w:val="00CA1B86"/>
    <w:rsid w:val="00CA1C70"/>
    <w:rsid w:val="00CA1C7E"/>
    <w:rsid w:val="00CA1D76"/>
    <w:rsid w:val="00CA2040"/>
    <w:rsid w:val="00CA253E"/>
    <w:rsid w:val="00CA26C7"/>
    <w:rsid w:val="00CA2884"/>
    <w:rsid w:val="00CA2B5D"/>
    <w:rsid w:val="00CA3088"/>
    <w:rsid w:val="00CA312E"/>
    <w:rsid w:val="00CA320B"/>
    <w:rsid w:val="00CA34BD"/>
    <w:rsid w:val="00CA34CC"/>
    <w:rsid w:val="00CA353E"/>
    <w:rsid w:val="00CA3A25"/>
    <w:rsid w:val="00CA3ABF"/>
    <w:rsid w:val="00CA3B38"/>
    <w:rsid w:val="00CA3DF7"/>
    <w:rsid w:val="00CA4639"/>
    <w:rsid w:val="00CA497F"/>
    <w:rsid w:val="00CA4C56"/>
    <w:rsid w:val="00CA4F40"/>
    <w:rsid w:val="00CA4F69"/>
    <w:rsid w:val="00CA4FE6"/>
    <w:rsid w:val="00CA589F"/>
    <w:rsid w:val="00CA58A8"/>
    <w:rsid w:val="00CA5A68"/>
    <w:rsid w:val="00CA5C73"/>
    <w:rsid w:val="00CA5E40"/>
    <w:rsid w:val="00CA6037"/>
    <w:rsid w:val="00CA6565"/>
    <w:rsid w:val="00CA65F8"/>
    <w:rsid w:val="00CA686F"/>
    <w:rsid w:val="00CA69DA"/>
    <w:rsid w:val="00CA69E8"/>
    <w:rsid w:val="00CA69EA"/>
    <w:rsid w:val="00CA7057"/>
    <w:rsid w:val="00CA746D"/>
    <w:rsid w:val="00CA75F9"/>
    <w:rsid w:val="00CA7707"/>
    <w:rsid w:val="00CA7A67"/>
    <w:rsid w:val="00CB01BC"/>
    <w:rsid w:val="00CB0277"/>
    <w:rsid w:val="00CB0743"/>
    <w:rsid w:val="00CB08C2"/>
    <w:rsid w:val="00CB0C88"/>
    <w:rsid w:val="00CB0D7A"/>
    <w:rsid w:val="00CB0DEF"/>
    <w:rsid w:val="00CB10B4"/>
    <w:rsid w:val="00CB11E7"/>
    <w:rsid w:val="00CB121E"/>
    <w:rsid w:val="00CB122E"/>
    <w:rsid w:val="00CB1481"/>
    <w:rsid w:val="00CB1568"/>
    <w:rsid w:val="00CB15B0"/>
    <w:rsid w:val="00CB1627"/>
    <w:rsid w:val="00CB1651"/>
    <w:rsid w:val="00CB1BF5"/>
    <w:rsid w:val="00CB1C37"/>
    <w:rsid w:val="00CB1CD8"/>
    <w:rsid w:val="00CB20B7"/>
    <w:rsid w:val="00CB225A"/>
    <w:rsid w:val="00CB23EB"/>
    <w:rsid w:val="00CB25A5"/>
    <w:rsid w:val="00CB26BF"/>
    <w:rsid w:val="00CB290E"/>
    <w:rsid w:val="00CB2C02"/>
    <w:rsid w:val="00CB2D91"/>
    <w:rsid w:val="00CB2DEB"/>
    <w:rsid w:val="00CB2ED0"/>
    <w:rsid w:val="00CB2EFB"/>
    <w:rsid w:val="00CB3017"/>
    <w:rsid w:val="00CB3353"/>
    <w:rsid w:val="00CB3497"/>
    <w:rsid w:val="00CB35DE"/>
    <w:rsid w:val="00CB3C83"/>
    <w:rsid w:val="00CB41C2"/>
    <w:rsid w:val="00CB42FC"/>
    <w:rsid w:val="00CB47D1"/>
    <w:rsid w:val="00CB4895"/>
    <w:rsid w:val="00CB4A7D"/>
    <w:rsid w:val="00CB4B24"/>
    <w:rsid w:val="00CB4B47"/>
    <w:rsid w:val="00CB4C1D"/>
    <w:rsid w:val="00CB4F58"/>
    <w:rsid w:val="00CB510A"/>
    <w:rsid w:val="00CB52EF"/>
    <w:rsid w:val="00CB53B3"/>
    <w:rsid w:val="00CB54E0"/>
    <w:rsid w:val="00CB54E2"/>
    <w:rsid w:val="00CB54EA"/>
    <w:rsid w:val="00CB596D"/>
    <w:rsid w:val="00CB5A75"/>
    <w:rsid w:val="00CB5BD3"/>
    <w:rsid w:val="00CB5FF9"/>
    <w:rsid w:val="00CB664F"/>
    <w:rsid w:val="00CB66EC"/>
    <w:rsid w:val="00CB670C"/>
    <w:rsid w:val="00CB6E17"/>
    <w:rsid w:val="00CB730F"/>
    <w:rsid w:val="00CB79C4"/>
    <w:rsid w:val="00CB7ED2"/>
    <w:rsid w:val="00CB7F0D"/>
    <w:rsid w:val="00CB7FDF"/>
    <w:rsid w:val="00CC0119"/>
    <w:rsid w:val="00CC0166"/>
    <w:rsid w:val="00CC039A"/>
    <w:rsid w:val="00CC03FF"/>
    <w:rsid w:val="00CC045F"/>
    <w:rsid w:val="00CC052F"/>
    <w:rsid w:val="00CC097E"/>
    <w:rsid w:val="00CC09CE"/>
    <w:rsid w:val="00CC0A20"/>
    <w:rsid w:val="00CC0ACA"/>
    <w:rsid w:val="00CC0C1B"/>
    <w:rsid w:val="00CC0C92"/>
    <w:rsid w:val="00CC113F"/>
    <w:rsid w:val="00CC1169"/>
    <w:rsid w:val="00CC1225"/>
    <w:rsid w:val="00CC14DD"/>
    <w:rsid w:val="00CC14EA"/>
    <w:rsid w:val="00CC15D7"/>
    <w:rsid w:val="00CC187E"/>
    <w:rsid w:val="00CC19E7"/>
    <w:rsid w:val="00CC1A3C"/>
    <w:rsid w:val="00CC1AF1"/>
    <w:rsid w:val="00CC23AC"/>
    <w:rsid w:val="00CC23E7"/>
    <w:rsid w:val="00CC27A8"/>
    <w:rsid w:val="00CC2B76"/>
    <w:rsid w:val="00CC2C1F"/>
    <w:rsid w:val="00CC2C2B"/>
    <w:rsid w:val="00CC3B0A"/>
    <w:rsid w:val="00CC3B29"/>
    <w:rsid w:val="00CC3C21"/>
    <w:rsid w:val="00CC4C09"/>
    <w:rsid w:val="00CC4C52"/>
    <w:rsid w:val="00CC4EF6"/>
    <w:rsid w:val="00CC515E"/>
    <w:rsid w:val="00CC51E4"/>
    <w:rsid w:val="00CC56FC"/>
    <w:rsid w:val="00CC5779"/>
    <w:rsid w:val="00CC5B18"/>
    <w:rsid w:val="00CC5E85"/>
    <w:rsid w:val="00CC60A3"/>
    <w:rsid w:val="00CC65D8"/>
    <w:rsid w:val="00CC67A1"/>
    <w:rsid w:val="00CC69ED"/>
    <w:rsid w:val="00CC6CFC"/>
    <w:rsid w:val="00CC6D8F"/>
    <w:rsid w:val="00CC6E41"/>
    <w:rsid w:val="00CC74F0"/>
    <w:rsid w:val="00CC7AA4"/>
    <w:rsid w:val="00CC7D2A"/>
    <w:rsid w:val="00CD003E"/>
    <w:rsid w:val="00CD006B"/>
    <w:rsid w:val="00CD0687"/>
    <w:rsid w:val="00CD06B0"/>
    <w:rsid w:val="00CD0784"/>
    <w:rsid w:val="00CD083B"/>
    <w:rsid w:val="00CD0A79"/>
    <w:rsid w:val="00CD0C6A"/>
    <w:rsid w:val="00CD0DE6"/>
    <w:rsid w:val="00CD0EE9"/>
    <w:rsid w:val="00CD1164"/>
    <w:rsid w:val="00CD1664"/>
    <w:rsid w:val="00CD187E"/>
    <w:rsid w:val="00CD1B5E"/>
    <w:rsid w:val="00CD1BA9"/>
    <w:rsid w:val="00CD1E33"/>
    <w:rsid w:val="00CD2034"/>
    <w:rsid w:val="00CD2289"/>
    <w:rsid w:val="00CD2484"/>
    <w:rsid w:val="00CD25D7"/>
    <w:rsid w:val="00CD29B6"/>
    <w:rsid w:val="00CD29EA"/>
    <w:rsid w:val="00CD2E89"/>
    <w:rsid w:val="00CD305E"/>
    <w:rsid w:val="00CD316A"/>
    <w:rsid w:val="00CD31FD"/>
    <w:rsid w:val="00CD32E1"/>
    <w:rsid w:val="00CD3844"/>
    <w:rsid w:val="00CD3A6A"/>
    <w:rsid w:val="00CD3CC4"/>
    <w:rsid w:val="00CD3F26"/>
    <w:rsid w:val="00CD3FD2"/>
    <w:rsid w:val="00CD453B"/>
    <w:rsid w:val="00CD46D8"/>
    <w:rsid w:val="00CD4D4B"/>
    <w:rsid w:val="00CD4EBE"/>
    <w:rsid w:val="00CD518E"/>
    <w:rsid w:val="00CD5492"/>
    <w:rsid w:val="00CD5506"/>
    <w:rsid w:val="00CD5700"/>
    <w:rsid w:val="00CD57FA"/>
    <w:rsid w:val="00CD580C"/>
    <w:rsid w:val="00CD586B"/>
    <w:rsid w:val="00CD591B"/>
    <w:rsid w:val="00CD5D9B"/>
    <w:rsid w:val="00CD61CE"/>
    <w:rsid w:val="00CD6839"/>
    <w:rsid w:val="00CD69E1"/>
    <w:rsid w:val="00CD6AAF"/>
    <w:rsid w:val="00CD6CD6"/>
    <w:rsid w:val="00CD6EB2"/>
    <w:rsid w:val="00CD75EC"/>
    <w:rsid w:val="00CD761A"/>
    <w:rsid w:val="00CD7749"/>
    <w:rsid w:val="00CD7CF4"/>
    <w:rsid w:val="00CD7DCD"/>
    <w:rsid w:val="00CD7E31"/>
    <w:rsid w:val="00CE004B"/>
    <w:rsid w:val="00CE050C"/>
    <w:rsid w:val="00CE0691"/>
    <w:rsid w:val="00CE075B"/>
    <w:rsid w:val="00CE0DB4"/>
    <w:rsid w:val="00CE1217"/>
    <w:rsid w:val="00CE124A"/>
    <w:rsid w:val="00CE130A"/>
    <w:rsid w:val="00CE1402"/>
    <w:rsid w:val="00CE148F"/>
    <w:rsid w:val="00CE1E69"/>
    <w:rsid w:val="00CE1FCF"/>
    <w:rsid w:val="00CE1FE6"/>
    <w:rsid w:val="00CE204C"/>
    <w:rsid w:val="00CE20B2"/>
    <w:rsid w:val="00CE2168"/>
    <w:rsid w:val="00CE21B4"/>
    <w:rsid w:val="00CE221A"/>
    <w:rsid w:val="00CE22B2"/>
    <w:rsid w:val="00CE244D"/>
    <w:rsid w:val="00CE259E"/>
    <w:rsid w:val="00CE279E"/>
    <w:rsid w:val="00CE28B9"/>
    <w:rsid w:val="00CE2D74"/>
    <w:rsid w:val="00CE2EDA"/>
    <w:rsid w:val="00CE340A"/>
    <w:rsid w:val="00CE353C"/>
    <w:rsid w:val="00CE39F7"/>
    <w:rsid w:val="00CE3A14"/>
    <w:rsid w:val="00CE40FA"/>
    <w:rsid w:val="00CE48C5"/>
    <w:rsid w:val="00CE49FA"/>
    <w:rsid w:val="00CE49FC"/>
    <w:rsid w:val="00CE4ACA"/>
    <w:rsid w:val="00CE4C15"/>
    <w:rsid w:val="00CE4DAA"/>
    <w:rsid w:val="00CE4DC9"/>
    <w:rsid w:val="00CE4E15"/>
    <w:rsid w:val="00CE4EA0"/>
    <w:rsid w:val="00CE50BC"/>
    <w:rsid w:val="00CE52BE"/>
    <w:rsid w:val="00CE54D3"/>
    <w:rsid w:val="00CE5973"/>
    <w:rsid w:val="00CE59BC"/>
    <w:rsid w:val="00CE5A9F"/>
    <w:rsid w:val="00CE5CBE"/>
    <w:rsid w:val="00CE5DDE"/>
    <w:rsid w:val="00CE6130"/>
    <w:rsid w:val="00CE6155"/>
    <w:rsid w:val="00CE6404"/>
    <w:rsid w:val="00CE6611"/>
    <w:rsid w:val="00CE6821"/>
    <w:rsid w:val="00CE698E"/>
    <w:rsid w:val="00CE754A"/>
    <w:rsid w:val="00CE755A"/>
    <w:rsid w:val="00CE7725"/>
    <w:rsid w:val="00CE7741"/>
    <w:rsid w:val="00CE79F4"/>
    <w:rsid w:val="00CF0018"/>
    <w:rsid w:val="00CF035F"/>
    <w:rsid w:val="00CF097A"/>
    <w:rsid w:val="00CF0BE8"/>
    <w:rsid w:val="00CF0BE9"/>
    <w:rsid w:val="00CF0C17"/>
    <w:rsid w:val="00CF0D45"/>
    <w:rsid w:val="00CF0E1A"/>
    <w:rsid w:val="00CF109B"/>
    <w:rsid w:val="00CF12CF"/>
    <w:rsid w:val="00CF169C"/>
    <w:rsid w:val="00CF1787"/>
    <w:rsid w:val="00CF17EC"/>
    <w:rsid w:val="00CF183D"/>
    <w:rsid w:val="00CF1876"/>
    <w:rsid w:val="00CF1A0A"/>
    <w:rsid w:val="00CF1A1F"/>
    <w:rsid w:val="00CF1C0B"/>
    <w:rsid w:val="00CF1D66"/>
    <w:rsid w:val="00CF1DDE"/>
    <w:rsid w:val="00CF20F0"/>
    <w:rsid w:val="00CF21A3"/>
    <w:rsid w:val="00CF24D7"/>
    <w:rsid w:val="00CF2919"/>
    <w:rsid w:val="00CF291D"/>
    <w:rsid w:val="00CF2939"/>
    <w:rsid w:val="00CF295F"/>
    <w:rsid w:val="00CF2A40"/>
    <w:rsid w:val="00CF2B4D"/>
    <w:rsid w:val="00CF2CA1"/>
    <w:rsid w:val="00CF2CBA"/>
    <w:rsid w:val="00CF2E99"/>
    <w:rsid w:val="00CF3040"/>
    <w:rsid w:val="00CF3167"/>
    <w:rsid w:val="00CF3305"/>
    <w:rsid w:val="00CF3599"/>
    <w:rsid w:val="00CF35E0"/>
    <w:rsid w:val="00CF393B"/>
    <w:rsid w:val="00CF39C3"/>
    <w:rsid w:val="00CF3AA6"/>
    <w:rsid w:val="00CF40A3"/>
    <w:rsid w:val="00CF48A4"/>
    <w:rsid w:val="00CF4A53"/>
    <w:rsid w:val="00CF4E41"/>
    <w:rsid w:val="00CF500F"/>
    <w:rsid w:val="00CF52F9"/>
    <w:rsid w:val="00CF53A1"/>
    <w:rsid w:val="00CF59D6"/>
    <w:rsid w:val="00CF5C32"/>
    <w:rsid w:val="00CF5FD3"/>
    <w:rsid w:val="00CF62B7"/>
    <w:rsid w:val="00CF6701"/>
    <w:rsid w:val="00CF6AC0"/>
    <w:rsid w:val="00CF720F"/>
    <w:rsid w:val="00CF7269"/>
    <w:rsid w:val="00CF726C"/>
    <w:rsid w:val="00CF73B2"/>
    <w:rsid w:val="00CF7503"/>
    <w:rsid w:val="00CF7546"/>
    <w:rsid w:val="00CF7A8B"/>
    <w:rsid w:val="00CF7C76"/>
    <w:rsid w:val="00CF7F74"/>
    <w:rsid w:val="00D004C4"/>
    <w:rsid w:val="00D005D8"/>
    <w:rsid w:val="00D00B36"/>
    <w:rsid w:val="00D00B3E"/>
    <w:rsid w:val="00D00DA7"/>
    <w:rsid w:val="00D00EEE"/>
    <w:rsid w:val="00D01211"/>
    <w:rsid w:val="00D0128D"/>
    <w:rsid w:val="00D01323"/>
    <w:rsid w:val="00D01406"/>
    <w:rsid w:val="00D014BE"/>
    <w:rsid w:val="00D01A43"/>
    <w:rsid w:val="00D01AA4"/>
    <w:rsid w:val="00D01C2E"/>
    <w:rsid w:val="00D02018"/>
    <w:rsid w:val="00D021DF"/>
    <w:rsid w:val="00D02337"/>
    <w:rsid w:val="00D0250D"/>
    <w:rsid w:val="00D02552"/>
    <w:rsid w:val="00D025ED"/>
    <w:rsid w:val="00D02BBB"/>
    <w:rsid w:val="00D02DD4"/>
    <w:rsid w:val="00D0311C"/>
    <w:rsid w:val="00D0334F"/>
    <w:rsid w:val="00D03368"/>
    <w:rsid w:val="00D0347B"/>
    <w:rsid w:val="00D03775"/>
    <w:rsid w:val="00D044ED"/>
    <w:rsid w:val="00D045C1"/>
    <w:rsid w:val="00D049D7"/>
    <w:rsid w:val="00D049F2"/>
    <w:rsid w:val="00D04A77"/>
    <w:rsid w:val="00D04B2C"/>
    <w:rsid w:val="00D04B6B"/>
    <w:rsid w:val="00D04C6A"/>
    <w:rsid w:val="00D04D7E"/>
    <w:rsid w:val="00D04F26"/>
    <w:rsid w:val="00D05110"/>
    <w:rsid w:val="00D05326"/>
    <w:rsid w:val="00D0561B"/>
    <w:rsid w:val="00D057E4"/>
    <w:rsid w:val="00D05CA2"/>
    <w:rsid w:val="00D05FC2"/>
    <w:rsid w:val="00D06471"/>
    <w:rsid w:val="00D064C3"/>
    <w:rsid w:val="00D064F0"/>
    <w:rsid w:val="00D06917"/>
    <w:rsid w:val="00D06EF4"/>
    <w:rsid w:val="00D072CA"/>
    <w:rsid w:val="00D075AD"/>
    <w:rsid w:val="00D076B3"/>
    <w:rsid w:val="00D076F1"/>
    <w:rsid w:val="00D07815"/>
    <w:rsid w:val="00D0788A"/>
    <w:rsid w:val="00D07B05"/>
    <w:rsid w:val="00D07CCD"/>
    <w:rsid w:val="00D101A5"/>
    <w:rsid w:val="00D10332"/>
    <w:rsid w:val="00D1057D"/>
    <w:rsid w:val="00D105C2"/>
    <w:rsid w:val="00D107B2"/>
    <w:rsid w:val="00D109C4"/>
    <w:rsid w:val="00D109E3"/>
    <w:rsid w:val="00D10A1E"/>
    <w:rsid w:val="00D10D2F"/>
    <w:rsid w:val="00D10E07"/>
    <w:rsid w:val="00D10E39"/>
    <w:rsid w:val="00D10E71"/>
    <w:rsid w:val="00D10F8D"/>
    <w:rsid w:val="00D11158"/>
    <w:rsid w:val="00D111C8"/>
    <w:rsid w:val="00D11373"/>
    <w:rsid w:val="00D114A2"/>
    <w:rsid w:val="00D1190E"/>
    <w:rsid w:val="00D12083"/>
    <w:rsid w:val="00D122D0"/>
    <w:rsid w:val="00D12922"/>
    <w:rsid w:val="00D1294E"/>
    <w:rsid w:val="00D12B1C"/>
    <w:rsid w:val="00D12BFA"/>
    <w:rsid w:val="00D12D41"/>
    <w:rsid w:val="00D12D98"/>
    <w:rsid w:val="00D130C4"/>
    <w:rsid w:val="00D13135"/>
    <w:rsid w:val="00D1320A"/>
    <w:rsid w:val="00D134CF"/>
    <w:rsid w:val="00D13A72"/>
    <w:rsid w:val="00D13A84"/>
    <w:rsid w:val="00D14110"/>
    <w:rsid w:val="00D146A3"/>
    <w:rsid w:val="00D14741"/>
    <w:rsid w:val="00D14793"/>
    <w:rsid w:val="00D14AF1"/>
    <w:rsid w:val="00D14B25"/>
    <w:rsid w:val="00D14B27"/>
    <w:rsid w:val="00D14B9F"/>
    <w:rsid w:val="00D14E15"/>
    <w:rsid w:val="00D14F1F"/>
    <w:rsid w:val="00D150FE"/>
    <w:rsid w:val="00D152C3"/>
    <w:rsid w:val="00D153B9"/>
    <w:rsid w:val="00D156DE"/>
    <w:rsid w:val="00D1578A"/>
    <w:rsid w:val="00D15DCC"/>
    <w:rsid w:val="00D15DE5"/>
    <w:rsid w:val="00D15DF9"/>
    <w:rsid w:val="00D1610E"/>
    <w:rsid w:val="00D16279"/>
    <w:rsid w:val="00D164A8"/>
    <w:rsid w:val="00D164C2"/>
    <w:rsid w:val="00D16627"/>
    <w:rsid w:val="00D16B4C"/>
    <w:rsid w:val="00D16D98"/>
    <w:rsid w:val="00D16F98"/>
    <w:rsid w:val="00D172BD"/>
    <w:rsid w:val="00D17BFD"/>
    <w:rsid w:val="00D17E79"/>
    <w:rsid w:val="00D2015D"/>
    <w:rsid w:val="00D20323"/>
    <w:rsid w:val="00D2044E"/>
    <w:rsid w:val="00D2052D"/>
    <w:rsid w:val="00D205C6"/>
    <w:rsid w:val="00D20739"/>
    <w:rsid w:val="00D209CD"/>
    <w:rsid w:val="00D21046"/>
    <w:rsid w:val="00D21238"/>
    <w:rsid w:val="00D214E4"/>
    <w:rsid w:val="00D222D9"/>
    <w:rsid w:val="00D22817"/>
    <w:rsid w:val="00D22E17"/>
    <w:rsid w:val="00D2349A"/>
    <w:rsid w:val="00D23605"/>
    <w:rsid w:val="00D23667"/>
    <w:rsid w:val="00D2394D"/>
    <w:rsid w:val="00D2399B"/>
    <w:rsid w:val="00D241C7"/>
    <w:rsid w:val="00D24228"/>
    <w:rsid w:val="00D24568"/>
    <w:rsid w:val="00D247BB"/>
    <w:rsid w:val="00D24A35"/>
    <w:rsid w:val="00D24B0B"/>
    <w:rsid w:val="00D25220"/>
    <w:rsid w:val="00D25562"/>
    <w:rsid w:val="00D25A37"/>
    <w:rsid w:val="00D25C08"/>
    <w:rsid w:val="00D25DBD"/>
    <w:rsid w:val="00D25E82"/>
    <w:rsid w:val="00D26288"/>
    <w:rsid w:val="00D264DB"/>
    <w:rsid w:val="00D2669A"/>
    <w:rsid w:val="00D26965"/>
    <w:rsid w:val="00D26A83"/>
    <w:rsid w:val="00D26B80"/>
    <w:rsid w:val="00D26BF6"/>
    <w:rsid w:val="00D26CB8"/>
    <w:rsid w:val="00D26DAE"/>
    <w:rsid w:val="00D26DEA"/>
    <w:rsid w:val="00D26ECB"/>
    <w:rsid w:val="00D270C7"/>
    <w:rsid w:val="00D27122"/>
    <w:rsid w:val="00D27520"/>
    <w:rsid w:val="00D2764E"/>
    <w:rsid w:val="00D27BE2"/>
    <w:rsid w:val="00D27E9B"/>
    <w:rsid w:val="00D300BB"/>
    <w:rsid w:val="00D300EA"/>
    <w:rsid w:val="00D30641"/>
    <w:rsid w:val="00D30B34"/>
    <w:rsid w:val="00D30D24"/>
    <w:rsid w:val="00D30E6B"/>
    <w:rsid w:val="00D311FB"/>
    <w:rsid w:val="00D31EA2"/>
    <w:rsid w:val="00D31F73"/>
    <w:rsid w:val="00D32278"/>
    <w:rsid w:val="00D3244D"/>
    <w:rsid w:val="00D32459"/>
    <w:rsid w:val="00D32BD5"/>
    <w:rsid w:val="00D32BF1"/>
    <w:rsid w:val="00D32C42"/>
    <w:rsid w:val="00D32D35"/>
    <w:rsid w:val="00D32FB0"/>
    <w:rsid w:val="00D33249"/>
    <w:rsid w:val="00D332A0"/>
    <w:rsid w:val="00D333E2"/>
    <w:rsid w:val="00D33C1E"/>
    <w:rsid w:val="00D33CE7"/>
    <w:rsid w:val="00D33DC2"/>
    <w:rsid w:val="00D33EEA"/>
    <w:rsid w:val="00D33F44"/>
    <w:rsid w:val="00D342F9"/>
    <w:rsid w:val="00D345A5"/>
    <w:rsid w:val="00D34821"/>
    <w:rsid w:val="00D3489B"/>
    <w:rsid w:val="00D349A8"/>
    <w:rsid w:val="00D34A2A"/>
    <w:rsid w:val="00D34AF0"/>
    <w:rsid w:val="00D34AF9"/>
    <w:rsid w:val="00D3537F"/>
    <w:rsid w:val="00D35459"/>
    <w:rsid w:val="00D35AFF"/>
    <w:rsid w:val="00D35B10"/>
    <w:rsid w:val="00D35C24"/>
    <w:rsid w:val="00D36250"/>
    <w:rsid w:val="00D3694B"/>
    <w:rsid w:val="00D36A05"/>
    <w:rsid w:val="00D373C8"/>
    <w:rsid w:val="00D37901"/>
    <w:rsid w:val="00D37AB6"/>
    <w:rsid w:val="00D37AD2"/>
    <w:rsid w:val="00D37BA8"/>
    <w:rsid w:val="00D37C71"/>
    <w:rsid w:val="00D37E2D"/>
    <w:rsid w:val="00D40083"/>
    <w:rsid w:val="00D401B5"/>
    <w:rsid w:val="00D40239"/>
    <w:rsid w:val="00D40465"/>
    <w:rsid w:val="00D407D6"/>
    <w:rsid w:val="00D40973"/>
    <w:rsid w:val="00D409BE"/>
    <w:rsid w:val="00D40B89"/>
    <w:rsid w:val="00D40E1D"/>
    <w:rsid w:val="00D40E2C"/>
    <w:rsid w:val="00D40F8F"/>
    <w:rsid w:val="00D41028"/>
    <w:rsid w:val="00D41202"/>
    <w:rsid w:val="00D41269"/>
    <w:rsid w:val="00D41467"/>
    <w:rsid w:val="00D41601"/>
    <w:rsid w:val="00D416F1"/>
    <w:rsid w:val="00D41949"/>
    <w:rsid w:val="00D41979"/>
    <w:rsid w:val="00D41AB1"/>
    <w:rsid w:val="00D41B65"/>
    <w:rsid w:val="00D41BF0"/>
    <w:rsid w:val="00D41C01"/>
    <w:rsid w:val="00D421AE"/>
    <w:rsid w:val="00D421B8"/>
    <w:rsid w:val="00D42420"/>
    <w:rsid w:val="00D424BD"/>
    <w:rsid w:val="00D42983"/>
    <w:rsid w:val="00D42A4A"/>
    <w:rsid w:val="00D42C34"/>
    <w:rsid w:val="00D4349F"/>
    <w:rsid w:val="00D436BC"/>
    <w:rsid w:val="00D4379A"/>
    <w:rsid w:val="00D44472"/>
    <w:rsid w:val="00D444E4"/>
    <w:rsid w:val="00D44DC3"/>
    <w:rsid w:val="00D44FD4"/>
    <w:rsid w:val="00D44FD5"/>
    <w:rsid w:val="00D44FEA"/>
    <w:rsid w:val="00D4529F"/>
    <w:rsid w:val="00D453B8"/>
    <w:rsid w:val="00D453EF"/>
    <w:rsid w:val="00D4591A"/>
    <w:rsid w:val="00D45A55"/>
    <w:rsid w:val="00D461B3"/>
    <w:rsid w:val="00D461EE"/>
    <w:rsid w:val="00D465AE"/>
    <w:rsid w:val="00D46D91"/>
    <w:rsid w:val="00D47316"/>
    <w:rsid w:val="00D4737F"/>
    <w:rsid w:val="00D47397"/>
    <w:rsid w:val="00D476CC"/>
    <w:rsid w:val="00D47ACF"/>
    <w:rsid w:val="00D47E07"/>
    <w:rsid w:val="00D47EEA"/>
    <w:rsid w:val="00D502F7"/>
    <w:rsid w:val="00D50319"/>
    <w:rsid w:val="00D5035D"/>
    <w:rsid w:val="00D5065F"/>
    <w:rsid w:val="00D50878"/>
    <w:rsid w:val="00D50A33"/>
    <w:rsid w:val="00D50C00"/>
    <w:rsid w:val="00D50D67"/>
    <w:rsid w:val="00D50FE1"/>
    <w:rsid w:val="00D510EB"/>
    <w:rsid w:val="00D5124A"/>
    <w:rsid w:val="00D51331"/>
    <w:rsid w:val="00D51379"/>
    <w:rsid w:val="00D514D7"/>
    <w:rsid w:val="00D515FD"/>
    <w:rsid w:val="00D51634"/>
    <w:rsid w:val="00D5168C"/>
    <w:rsid w:val="00D51801"/>
    <w:rsid w:val="00D51C9F"/>
    <w:rsid w:val="00D51D03"/>
    <w:rsid w:val="00D51DC4"/>
    <w:rsid w:val="00D5205C"/>
    <w:rsid w:val="00D523F2"/>
    <w:rsid w:val="00D52781"/>
    <w:rsid w:val="00D52D43"/>
    <w:rsid w:val="00D52D89"/>
    <w:rsid w:val="00D535A2"/>
    <w:rsid w:val="00D53611"/>
    <w:rsid w:val="00D5362B"/>
    <w:rsid w:val="00D5363B"/>
    <w:rsid w:val="00D53712"/>
    <w:rsid w:val="00D53987"/>
    <w:rsid w:val="00D53A37"/>
    <w:rsid w:val="00D53AFB"/>
    <w:rsid w:val="00D53BB7"/>
    <w:rsid w:val="00D53BEA"/>
    <w:rsid w:val="00D53E82"/>
    <w:rsid w:val="00D53EA0"/>
    <w:rsid w:val="00D5409F"/>
    <w:rsid w:val="00D547FD"/>
    <w:rsid w:val="00D548DD"/>
    <w:rsid w:val="00D54916"/>
    <w:rsid w:val="00D54E20"/>
    <w:rsid w:val="00D54FFB"/>
    <w:rsid w:val="00D55385"/>
    <w:rsid w:val="00D55495"/>
    <w:rsid w:val="00D556F1"/>
    <w:rsid w:val="00D55BAA"/>
    <w:rsid w:val="00D55C67"/>
    <w:rsid w:val="00D55E06"/>
    <w:rsid w:val="00D55FCD"/>
    <w:rsid w:val="00D56082"/>
    <w:rsid w:val="00D56416"/>
    <w:rsid w:val="00D568D8"/>
    <w:rsid w:val="00D569E4"/>
    <w:rsid w:val="00D56BAE"/>
    <w:rsid w:val="00D573A4"/>
    <w:rsid w:val="00D57430"/>
    <w:rsid w:val="00D57AC7"/>
    <w:rsid w:val="00D57E6A"/>
    <w:rsid w:val="00D57E8E"/>
    <w:rsid w:val="00D605A7"/>
    <w:rsid w:val="00D60867"/>
    <w:rsid w:val="00D60D66"/>
    <w:rsid w:val="00D60ED1"/>
    <w:rsid w:val="00D6110F"/>
    <w:rsid w:val="00D613A5"/>
    <w:rsid w:val="00D613B0"/>
    <w:rsid w:val="00D61408"/>
    <w:rsid w:val="00D61799"/>
    <w:rsid w:val="00D61812"/>
    <w:rsid w:val="00D61C2C"/>
    <w:rsid w:val="00D61C60"/>
    <w:rsid w:val="00D61E5E"/>
    <w:rsid w:val="00D622F2"/>
    <w:rsid w:val="00D623A7"/>
    <w:rsid w:val="00D62597"/>
    <w:rsid w:val="00D626F1"/>
    <w:rsid w:val="00D62828"/>
    <w:rsid w:val="00D62A12"/>
    <w:rsid w:val="00D62B8B"/>
    <w:rsid w:val="00D62C62"/>
    <w:rsid w:val="00D62EDC"/>
    <w:rsid w:val="00D6305A"/>
    <w:rsid w:val="00D63164"/>
    <w:rsid w:val="00D63396"/>
    <w:rsid w:val="00D635FC"/>
    <w:rsid w:val="00D6370F"/>
    <w:rsid w:val="00D63D93"/>
    <w:rsid w:val="00D63EBB"/>
    <w:rsid w:val="00D63F11"/>
    <w:rsid w:val="00D64336"/>
    <w:rsid w:val="00D64970"/>
    <w:rsid w:val="00D64E21"/>
    <w:rsid w:val="00D64F2D"/>
    <w:rsid w:val="00D6501F"/>
    <w:rsid w:val="00D65035"/>
    <w:rsid w:val="00D651CA"/>
    <w:rsid w:val="00D654D7"/>
    <w:rsid w:val="00D65604"/>
    <w:rsid w:val="00D65894"/>
    <w:rsid w:val="00D65CCA"/>
    <w:rsid w:val="00D65EEF"/>
    <w:rsid w:val="00D66086"/>
    <w:rsid w:val="00D66124"/>
    <w:rsid w:val="00D6613B"/>
    <w:rsid w:val="00D66388"/>
    <w:rsid w:val="00D664E0"/>
    <w:rsid w:val="00D6664A"/>
    <w:rsid w:val="00D66919"/>
    <w:rsid w:val="00D66CF4"/>
    <w:rsid w:val="00D66D8A"/>
    <w:rsid w:val="00D66DAF"/>
    <w:rsid w:val="00D66EA3"/>
    <w:rsid w:val="00D670BE"/>
    <w:rsid w:val="00D67234"/>
    <w:rsid w:val="00D673F4"/>
    <w:rsid w:val="00D6750A"/>
    <w:rsid w:val="00D67979"/>
    <w:rsid w:val="00D67B29"/>
    <w:rsid w:val="00D67C94"/>
    <w:rsid w:val="00D700C6"/>
    <w:rsid w:val="00D70394"/>
    <w:rsid w:val="00D7069B"/>
    <w:rsid w:val="00D706FA"/>
    <w:rsid w:val="00D708B6"/>
    <w:rsid w:val="00D70988"/>
    <w:rsid w:val="00D70AD3"/>
    <w:rsid w:val="00D70BC6"/>
    <w:rsid w:val="00D70C5C"/>
    <w:rsid w:val="00D70EF6"/>
    <w:rsid w:val="00D70F90"/>
    <w:rsid w:val="00D70FE8"/>
    <w:rsid w:val="00D7124B"/>
    <w:rsid w:val="00D7130C"/>
    <w:rsid w:val="00D71330"/>
    <w:rsid w:val="00D7159C"/>
    <w:rsid w:val="00D7186A"/>
    <w:rsid w:val="00D71B4D"/>
    <w:rsid w:val="00D71C0D"/>
    <w:rsid w:val="00D71D7F"/>
    <w:rsid w:val="00D71E49"/>
    <w:rsid w:val="00D72374"/>
    <w:rsid w:val="00D72396"/>
    <w:rsid w:val="00D731B4"/>
    <w:rsid w:val="00D73366"/>
    <w:rsid w:val="00D734C0"/>
    <w:rsid w:val="00D73561"/>
    <w:rsid w:val="00D7394F"/>
    <w:rsid w:val="00D73A99"/>
    <w:rsid w:val="00D73C72"/>
    <w:rsid w:val="00D73EA8"/>
    <w:rsid w:val="00D73ECA"/>
    <w:rsid w:val="00D73F81"/>
    <w:rsid w:val="00D742FC"/>
    <w:rsid w:val="00D746A1"/>
    <w:rsid w:val="00D74798"/>
    <w:rsid w:val="00D74832"/>
    <w:rsid w:val="00D74998"/>
    <w:rsid w:val="00D75123"/>
    <w:rsid w:val="00D7520A"/>
    <w:rsid w:val="00D754B4"/>
    <w:rsid w:val="00D75983"/>
    <w:rsid w:val="00D75C0A"/>
    <w:rsid w:val="00D75EBD"/>
    <w:rsid w:val="00D7603C"/>
    <w:rsid w:val="00D76097"/>
    <w:rsid w:val="00D761FB"/>
    <w:rsid w:val="00D762B4"/>
    <w:rsid w:val="00D7664A"/>
    <w:rsid w:val="00D76818"/>
    <w:rsid w:val="00D76F89"/>
    <w:rsid w:val="00D76FBA"/>
    <w:rsid w:val="00D77043"/>
    <w:rsid w:val="00D77223"/>
    <w:rsid w:val="00D772B3"/>
    <w:rsid w:val="00D7759B"/>
    <w:rsid w:val="00D775FF"/>
    <w:rsid w:val="00D77870"/>
    <w:rsid w:val="00D778A3"/>
    <w:rsid w:val="00D77A33"/>
    <w:rsid w:val="00D77B3E"/>
    <w:rsid w:val="00D77C24"/>
    <w:rsid w:val="00D77DF2"/>
    <w:rsid w:val="00D77E3A"/>
    <w:rsid w:val="00D77EBA"/>
    <w:rsid w:val="00D80214"/>
    <w:rsid w:val="00D804CE"/>
    <w:rsid w:val="00D80675"/>
    <w:rsid w:val="00D8091F"/>
    <w:rsid w:val="00D8095E"/>
    <w:rsid w:val="00D80BCD"/>
    <w:rsid w:val="00D80DCA"/>
    <w:rsid w:val="00D80DE0"/>
    <w:rsid w:val="00D80DFA"/>
    <w:rsid w:val="00D80EEF"/>
    <w:rsid w:val="00D81045"/>
    <w:rsid w:val="00D81075"/>
    <w:rsid w:val="00D812AA"/>
    <w:rsid w:val="00D813F3"/>
    <w:rsid w:val="00D815B6"/>
    <w:rsid w:val="00D816C0"/>
    <w:rsid w:val="00D81816"/>
    <w:rsid w:val="00D81C1D"/>
    <w:rsid w:val="00D81D00"/>
    <w:rsid w:val="00D81D26"/>
    <w:rsid w:val="00D82115"/>
    <w:rsid w:val="00D82356"/>
    <w:rsid w:val="00D8266E"/>
    <w:rsid w:val="00D826D1"/>
    <w:rsid w:val="00D82B85"/>
    <w:rsid w:val="00D83763"/>
    <w:rsid w:val="00D8394F"/>
    <w:rsid w:val="00D8397F"/>
    <w:rsid w:val="00D83AE7"/>
    <w:rsid w:val="00D83EC8"/>
    <w:rsid w:val="00D83FF1"/>
    <w:rsid w:val="00D84247"/>
    <w:rsid w:val="00D8449C"/>
    <w:rsid w:val="00D8469C"/>
    <w:rsid w:val="00D85057"/>
    <w:rsid w:val="00D8540B"/>
    <w:rsid w:val="00D856B4"/>
    <w:rsid w:val="00D8576F"/>
    <w:rsid w:val="00D85DEF"/>
    <w:rsid w:val="00D86050"/>
    <w:rsid w:val="00D8614F"/>
    <w:rsid w:val="00D8618D"/>
    <w:rsid w:val="00D86479"/>
    <w:rsid w:val="00D86776"/>
    <w:rsid w:val="00D86849"/>
    <w:rsid w:val="00D86CD3"/>
    <w:rsid w:val="00D86D3D"/>
    <w:rsid w:val="00D86DB4"/>
    <w:rsid w:val="00D86E5A"/>
    <w:rsid w:val="00D8716A"/>
    <w:rsid w:val="00D873C5"/>
    <w:rsid w:val="00D8756E"/>
    <w:rsid w:val="00D87571"/>
    <w:rsid w:val="00D87B0B"/>
    <w:rsid w:val="00D87DED"/>
    <w:rsid w:val="00D900D5"/>
    <w:rsid w:val="00D90194"/>
    <w:rsid w:val="00D903BA"/>
    <w:rsid w:val="00D904DF"/>
    <w:rsid w:val="00D90860"/>
    <w:rsid w:val="00D909DF"/>
    <w:rsid w:val="00D90F74"/>
    <w:rsid w:val="00D911AE"/>
    <w:rsid w:val="00D9152C"/>
    <w:rsid w:val="00D91B8D"/>
    <w:rsid w:val="00D91F15"/>
    <w:rsid w:val="00D9203B"/>
    <w:rsid w:val="00D921CA"/>
    <w:rsid w:val="00D921D5"/>
    <w:rsid w:val="00D9224C"/>
    <w:rsid w:val="00D92397"/>
    <w:rsid w:val="00D923E8"/>
    <w:rsid w:val="00D9281A"/>
    <w:rsid w:val="00D92828"/>
    <w:rsid w:val="00D928C7"/>
    <w:rsid w:val="00D92C10"/>
    <w:rsid w:val="00D92C37"/>
    <w:rsid w:val="00D92D31"/>
    <w:rsid w:val="00D92FFD"/>
    <w:rsid w:val="00D9315C"/>
    <w:rsid w:val="00D93472"/>
    <w:rsid w:val="00D935B2"/>
    <w:rsid w:val="00D936CF"/>
    <w:rsid w:val="00D936EA"/>
    <w:rsid w:val="00D93774"/>
    <w:rsid w:val="00D93D30"/>
    <w:rsid w:val="00D93EDB"/>
    <w:rsid w:val="00D940E8"/>
    <w:rsid w:val="00D94120"/>
    <w:rsid w:val="00D946F1"/>
    <w:rsid w:val="00D949E6"/>
    <w:rsid w:val="00D94EFC"/>
    <w:rsid w:val="00D94FAC"/>
    <w:rsid w:val="00D951FC"/>
    <w:rsid w:val="00D95412"/>
    <w:rsid w:val="00D95422"/>
    <w:rsid w:val="00D95428"/>
    <w:rsid w:val="00D95483"/>
    <w:rsid w:val="00D95634"/>
    <w:rsid w:val="00D95BA1"/>
    <w:rsid w:val="00D95BDC"/>
    <w:rsid w:val="00D95FAF"/>
    <w:rsid w:val="00D9624E"/>
    <w:rsid w:val="00D963D0"/>
    <w:rsid w:val="00D964F5"/>
    <w:rsid w:val="00D96608"/>
    <w:rsid w:val="00D968BC"/>
    <w:rsid w:val="00D96A8A"/>
    <w:rsid w:val="00D96B53"/>
    <w:rsid w:val="00D96CA6"/>
    <w:rsid w:val="00D96E6F"/>
    <w:rsid w:val="00D97123"/>
    <w:rsid w:val="00D973A5"/>
    <w:rsid w:val="00D97562"/>
    <w:rsid w:val="00D97757"/>
    <w:rsid w:val="00D9788E"/>
    <w:rsid w:val="00D978B0"/>
    <w:rsid w:val="00D97CEA"/>
    <w:rsid w:val="00DA018D"/>
    <w:rsid w:val="00DA059A"/>
    <w:rsid w:val="00DA05DA"/>
    <w:rsid w:val="00DA0A5B"/>
    <w:rsid w:val="00DA0D16"/>
    <w:rsid w:val="00DA0EE0"/>
    <w:rsid w:val="00DA1426"/>
    <w:rsid w:val="00DA1441"/>
    <w:rsid w:val="00DA147A"/>
    <w:rsid w:val="00DA14FF"/>
    <w:rsid w:val="00DA1669"/>
    <w:rsid w:val="00DA189E"/>
    <w:rsid w:val="00DA18CE"/>
    <w:rsid w:val="00DA18EE"/>
    <w:rsid w:val="00DA1AA1"/>
    <w:rsid w:val="00DA1B11"/>
    <w:rsid w:val="00DA1CE1"/>
    <w:rsid w:val="00DA1D56"/>
    <w:rsid w:val="00DA2042"/>
    <w:rsid w:val="00DA20DF"/>
    <w:rsid w:val="00DA2973"/>
    <w:rsid w:val="00DA29AE"/>
    <w:rsid w:val="00DA2B7F"/>
    <w:rsid w:val="00DA2CA5"/>
    <w:rsid w:val="00DA2D85"/>
    <w:rsid w:val="00DA2DCA"/>
    <w:rsid w:val="00DA2EE1"/>
    <w:rsid w:val="00DA2F1D"/>
    <w:rsid w:val="00DA2F1F"/>
    <w:rsid w:val="00DA3266"/>
    <w:rsid w:val="00DA3429"/>
    <w:rsid w:val="00DA36B4"/>
    <w:rsid w:val="00DA399A"/>
    <w:rsid w:val="00DA4442"/>
    <w:rsid w:val="00DA4557"/>
    <w:rsid w:val="00DA4596"/>
    <w:rsid w:val="00DA4808"/>
    <w:rsid w:val="00DA48A5"/>
    <w:rsid w:val="00DA49D9"/>
    <w:rsid w:val="00DA4F64"/>
    <w:rsid w:val="00DA54A4"/>
    <w:rsid w:val="00DA5524"/>
    <w:rsid w:val="00DA576B"/>
    <w:rsid w:val="00DA5867"/>
    <w:rsid w:val="00DA5A9C"/>
    <w:rsid w:val="00DA5B2C"/>
    <w:rsid w:val="00DA5C17"/>
    <w:rsid w:val="00DA5D17"/>
    <w:rsid w:val="00DA5F3A"/>
    <w:rsid w:val="00DA647E"/>
    <w:rsid w:val="00DA6894"/>
    <w:rsid w:val="00DA6B42"/>
    <w:rsid w:val="00DA77CC"/>
    <w:rsid w:val="00DA7AE1"/>
    <w:rsid w:val="00DA7BAA"/>
    <w:rsid w:val="00DA7D3C"/>
    <w:rsid w:val="00DA7F62"/>
    <w:rsid w:val="00DB018F"/>
    <w:rsid w:val="00DB0216"/>
    <w:rsid w:val="00DB0362"/>
    <w:rsid w:val="00DB069A"/>
    <w:rsid w:val="00DB08BB"/>
    <w:rsid w:val="00DB08C4"/>
    <w:rsid w:val="00DB08D9"/>
    <w:rsid w:val="00DB1942"/>
    <w:rsid w:val="00DB19C8"/>
    <w:rsid w:val="00DB1ACD"/>
    <w:rsid w:val="00DB1DC2"/>
    <w:rsid w:val="00DB1E94"/>
    <w:rsid w:val="00DB214D"/>
    <w:rsid w:val="00DB2306"/>
    <w:rsid w:val="00DB240B"/>
    <w:rsid w:val="00DB24AB"/>
    <w:rsid w:val="00DB2657"/>
    <w:rsid w:val="00DB274C"/>
    <w:rsid w:val="00DB2789"/>
    <w:rsid w:val="00DB2801"/>
    <w:rsid w:val="00DB2DAE"/>
    <w:rsid w:val="00DB2DE0"/>
    <w:rsid w:val="00DB2F89"/>
    <w:rsid w:val="00DB3152"/>
    <w:rsid w:val="00DB31B1"/>
    <w:rsid w:val="00DB3310"/>
    <w:rsid w:val="00DB33AA"/>
    <w:rsid w:val="00DB36F3"/>
    <w:rsid w:val="00DB3A98"/>
    <w:rsid w:val="00DB3C77"/>
    <w:rsid w:val="00DB3EAB"/>
    <w:rsid w:val="00DB4439"/>
    <w:rsid w:val="00DB4568"/>
    <w:rsid w:val="00DB45B1"/>
    <w:rsid w:val="00DB471B"/>
    <w:rsid w:val="00DB48F0"/>
    <w:rsid w:val="00DB4950"/>
    <w:rsid w:val="00DB4B21"/>
    <w:rsid w:val="00DB4CD7"/>
    <w:rsid w:val="00DB4F83"/>
    <w:rsid w:val="00DB5136"/>
    <w:rsid w:val="00DB5186"/>
    <w:rsid w:val="00DB55EE"/>
    <w:rsid w:val="00DB5B95"/>
    <w:rsid w:val="00DB62E1"/>
    <w:rsid w:val="00DB63F5"/>
    <w:rsid w:val="00DB6B63"/>
    <w:rsid w:val="00DB6BC8"/>
    <w:rsid w:val="00DB708A"/>
    <w:rsid w:val="00DB71E6"/>
    <w:rsid w:val="00DB756A"/>
    <w:rsid w:val="00DB7729"/>
    <w:rsid w:val="00DB7B45"/>
    <w:rsid w:val="00DC013E"/>
    <w:rsid w:val="00DC0572"/>
    <w:rsid w:val="00DC0573"/>
    <w:rsid w:val="00DC05B7"/>
    <w:rsid w:val="00DC07DF"/>
    <w:rsid w:val="00DC0BE9"/>
    <w:rsid w:val="00DC0C79"/>
    <w:rsid w:val="00DC0DAF"/>
    <w:rsid w:val="00DC0F35"/>
    <w:rsid w:val="00DC1002"/>
    <w:rsid w:val="00DC1012"/>
    <w:rsid w:val="00DC1067"/>
    <w:rsid w:val="00DC12F1"/>
    <w:rsid w:val="00DC1476"/>
    <w:rsid w:val="00DC1775"/>
    <w:rsid w:val="00DC17C4"/>
    <w:rsid w:val="00DC19AA"/>
    <w:rsid w:val="00DC1A37"/>
    <w:rsid w:val="00DC1B9D"/>
    <w:rsid w:val="00DC1EC6"/>
    <w:rsid w:val="00DC1F28"/>
    <w:rsid w:val="00DC1F7C"/>
    <w:rsid w:val="00DC20A5"/>
    <w:rsid w:val="00DC2399"/>
    <w:rsid w:val="00DC2427"/>
    <w:rsid w:val="00DC320D"/>
    <w:rsid w:val="00DC3434"/>
    <w:rsid w:val="00DC365B"/>
    <w:rsid w:val="00DC39F6"/>
    <w:rsid w:val="00DC3C5E"/>
    <w:rsid w:val="00DC3CA0"/>
    <w:rsid w:val="00DC3D27"/>
    <w:rsid w:val="00DC404B"/>
    <w:rsid w:val="00DC40D9"/>
    <w:rsid w:val="00DC414B"/>
    <w:rsid w:val="00DC42A0"/>
    <w:rsid w:val="00DC42AB"/>
    <w:rsid w:val="00DC4406"/>
    <w:rsid w:val="00DC448D"/>
    <w:rsid w:val="00DC48CB"/>
    <w:rsid w:val="00DC4BE9"/>
    <w:rsid w:val="00DC4F26"/>
    <w:rsid w:val="00DC51F9"/>
    <w:rsid w:val="00DC5389"/>
    <w:rsid w:val="00DC544C"/>
    <w:rsid w:val="00DC57D8"/>
    <w:rsid w:val="00DC58D9"/>
    <w:rsid w:val="00DC5C7A"/>
    <w:rsid w:val="00DC5DA5"/>
    <w:rsid w:val="00DC5E9E"/>
    <w:rsid w:val="00DC60F6"/>
    <w:rsid w:val="00DC64B5"/>
    <w:rsid w:val="00DC665E"/>
    <w:rsid w:val="00DC670D"/>
    <w:rsid w:val="00DC6764"/>
    <w:rsid w:val="00DC67ED"/>
    <w:rsid w:val="00DC68DE"/>
    <w:rsid w:val="00DC6CA5"/>
    <w:rsid w:val="00DC6E33"/>
    <w:rsid w:val="00DC7631"/>
    <w:rsid w:val="00DC7714"/>
    <w:rsid w:val="00DC7752"/>
    <w:rsid w:val="00DC7911"/>
    <w:rsid w:val="00DC79DF"/>
    <w:rsid w:val="00DC7A87"/>
    <w:rsid w:val="00DC7BE2"/>
    <w:rsid w:val="00DC7D9F"/>
    <w:rsid w:val="00DC7DB4"/>
    <w:rsid w:val="00DD0021"/>
    <w:rsid w:val="00DD0500"/>
    <w:rsid w:val="00DD0519"/>
    <w:rsid w:val="00DD0955"/>
    <w:rsid w:val="00DD09BB"/>
    <w:rsid w:val="00DD0B05"/>
    <w:rsid w:val="00DD0B8C"/>
    <w:rsid w:val="00DD0E17"/>
    <w:rsid w:val="00DD1185"/>
    <w:rsid w:val="00DD15D2"/>
    <w:rsid w:val="00DD1679"/>
    <w:rsid w:val="00DD17AB"/>
    <w:rsid w:val="00DD1B51"/>
    <w:rsid w:val="00DD1CB4"/>
    <w:rsid w:val="00DD1DFE"/>
    <w:rsid w:val="00DD21E2"/>
    <w:rsid w:val="00DD23BB"/>
    <w:rsid w:val="00DD2438"/>
    <w:rsid w:val="00DD24D2"/>
    <w:rsid w:val="00DD26AE"/>
    <w:rsid w:val="00DD2701"/>
    <w:rsid w:val="00DD2757"/>
    <w:rsid w:val="00DD2777"/>
    <w:rsid w:val="00DD2BA3"/>
    <w:rsid w:val="00DD2BF1"/>
    <w:rsid w:val="00DD2E49"/>
    <w:rsid w:val="00DD2F5F"/>
    <w:rsid w:val="00DD2F78"/>
    <w:rsid w:val="00DD2FE3"/>
    <w:rsid w:val="00DD3125"/>
    <w:rsid w:val="00DD331E"/>
    <w:rsid w:val="00DD34C9"/>
    <w:rsid w:val="00DD391F"/>
    <w:rsid w:val="00DD3DCC"/>
    <w:rsid w:val="00DD4391"/>
    <w:rsid w:val="00DD43D4"/>
    <w:rsid w:val="00DD4719"/>
    <w:rsid w:val="00DD48B9"/>
    <w:rsid w:val="00DD4F4C"/>
    <w:rsid w:val="00DD5079"/>
    <w:rsid w:val="00DD5120"/>
    <w:rsid w:val="00DD5160"/>
    <w:rsid w:val="00DD5185"/>
    <w:rsid w:val="00DD52CC"/>
    <w:rsid w:val="00DD56B3"/>
    <w:rsid w:val="00DD56F9"/>
    <w:rsid w:val="00DD5B67"/>
    <w:rsid w:val="00DD5C27"/>
    <w:rsid w:val="00DD5CF1"/>
    <w:rsid w:val="00DD5D1D"/>
    <w:rsid w:val="00DD618C"/>
    <w:rsid w:val="00DD6237"/>
    <w:rsid w:val="00DD6815"/>
    <w:rsid w:val="00DD696A"/>
    <w:rsid w:val="00DD697D"/>
    <w:rsid w:val="00DD71C3"/>
    <w:rsid w:val="00DD72D2"/>
    <w:rsid w:val="00DD7421"/>
    <w:rsid w:val="00DD7754"/>
    <w:rsid w:val="00DD7BB2"/>
    <w:rsid w:val="00DD7DBD"/>
    <w:rsid w:val="00DE02BC"/>
    <w:rsid w:val="00DE0688"/>
    <w:rsid w:val="00DE0777"/>
    <w:rsid w:val="00DE08A2"/>
    <w:rsid w:val="00DE0967"/>
    <w:rsid w:val="00DE0AC0"/>
    <w:rsid w:val="00DE0D3C"/>
    <w:rsid w:val="00DE103F"/>
    <w:rsid w:val="00DE1195"/>
    <w:rsid w:val="00DE13EA"/>
    <w:rsid w:val="00DE13ED"/>
    <w:rsid w:val="00DE154A"/>
    <w:rsid w:val="00DE163A"/>
    <w:rsid w:val="00DE17C5"/>
    <w:rsid w:val="00DE19BD"/>
    <w:rsid w:val="00DE1A50"/>
    <w:rsid w:val="00DE1C9C"/>
    <w:rsid w:val="00DE2016"/>
    <w:rsid w:val="00DE20B0"/>
    <w:rsid w:val="00DE21F7"/>
    <w:rsid w:val="00DE2211"/>
    <w:rsid w:val="00DE22F4"/>
    <w:rsid w:val="00DE2861"/>
    <w:rsid w:val="00DE2F7A"/>
    <w:rsid w:val="00DE335C"/>
    <w:rsid w:val="00DE3698"/>
    <w:rsid w:val="00DE37BD"/>
    <w:rsid w:val="00DE3AB5"/>
    <w:rsid w:val="00DE3BA0"/>
    <w:rsid w:val="00DE40B0"/>
    <w:rsid w:val="00DE4285"/>
    <w:rsid w:val="00DE462A"/>
    <w:rsid w:val="00DE4862"/>
    <w:rsid w:val="00DE4916"/>
    <w:rsid w:val="00DE4CED"/>
    <w:rsid w:val="00DE54E9"/>
    <w:rsid w:val="00DE54F6"/>
    <w:rsid w:val="00DE5796"/>
    <w:rsid w:val="00DE5890"/>
    <w:rsid w:val="00DE594C"/>
    <w:rsid w:val="00DE5D26"/>
    <w:rsid w:val="00DE5D85"/>
    <w:rsid w:val="00DE5D94"/>
    <w:rsid w:val="00DE5DB8"/>
    <w:rsid w:val="00DE5E1E"/>
    <w:rsid w:val="00DE5F86"/>
    <w:rsid w:val="00DE6038"/>
    <w:rsid w:val="00DE6110"/>
    <w:rsid w:val="00DE621B"/>
    <w:rsid w:val="00DE6761"/>
    <w:rsid w:val="00DE6F69"/>
    <w:rsid w:val="00DE6F96"/>
    <w:rsid w:val="00DE71A8"/>
    <w:rsid w:val="00DE71E6"/>
    <w:rsid w:val="00DE75F8"/>
    <w:rsid w:val="00DE7858"/>
    <w:rsid w:val="00DE792A"/>
    <w:rsid w:val="00DE7C9E"/>
    <w:rsid w:val="00DE7CD9"/>
    <w:rsid w:val="00DE7CE4"/>
    <w:rsid w:val="00DE7D6F"/>
    <w:rsid w:val="00DF01E8"/>
    <w:rsid w:val="00DF028A"/>
    <w:rsid w:val="00DF0555"/>
    <w:rsid w:val="00DF07E6"/>
    <w:rsid w:val="00DF0BD3"/>
    <w:rsid w:val="00DF102C"/>
    <w:rsid w:val="00DF11DD"/>
    <w:rsid w:val="00DF1A01"/>
    <w:rsid w:val="00DF1BE4"/>
    <w:rsid w:val="00DF1CE7"/>
    <w:rsid w:val="00DF1EF4"/>
    <w:rsid w:val="00DF1FCC"/>
    <w:rsid w:val="00DF2168"/>
    <w:rsid w:val="00DF228F"/>
    <w:rsid w:val="00DF247C"/>
    <w:rsid w:val="00DF2662"/>
    <w:rsid w:val="00DF2793"/>
    <w:rsid w:val="00DF28FF"/>
    <w:rsid w:val="00DF2CCB"/>
    <w:rsid w:val="00DF3056"/>
    <w:rsid w:val="00DF3116"/>
    <w:rsid w:val="00DF31FA"/>
    <w:rsid w:val="00DF3564"/>
    <w:rsid w:val="00DF3799"/>
    <w:rsid w:val="00DF37A0"/>
    <w:rsid w:val="00DF38A3"/>
    <w:rsid w:val="00DF38C2"/>
    <w:rsid w:val="00DF3FE0"/>
    <w:rsid w:val="00DF40AA"/>
    <w:rsid w:val="00DF47BD"/>
    <w:rsid w:val="00DF4945"/>
    <w:rsid w:val="00DF4A37"/>
    <w:rsid w:val="00DF4AC4"/>
    <w:rsid w:val="00DF4F14"/>
    <w:rsid w:val="00DF52BA"/>
    <w:rsid w:val="00DF5B06"/>
    <w:rsid w:val="00DF5B9C"/>
    <w:rsid w:val="00DF5ED0"/>
    <w:rsid w:val="00DF600E"/>
    <w:rsid w:val="00DF61BB"/>
    <w:rsid w:val="00DF6262"/>
    <w:rsid w:val="00DF63F6"/>
    <w:rsid w:val="00DF6428"/>
    <w:rsid w:val="00DF650C"/>
    <w:rsid w:val="00DF66BC"/>
    <w:rsid w:val="00DF6A33"/>
    <w:rsid w:val="00DF6C2A"/>
    <w:rsid w:val="00DF6EFC"/>
    <w:rsid w:val="00DF6FBE"/>
    <w:rsid w:val="00DF7019"/>
    <w:rsid w:val="00DF7094"/>
    <w:rsid w:val="00DF72E8"/>
    <w:rsid w:val="00DF7374"/>
    <w:rsid w:val="00DF7555"/>
    <w:rsid w:val="00DF7646"/>
    <w:rsid w:val="00DF7693"/>
    <w:rsid w:val="00DF770A"/>
    <w:rsid w:val="00DF773D"/>
    <w:rsid w:val="00DF776D"/>
    <w:rsid w:val="00DF7C26"/>
    <w:rsid w:val="00DF7DF5"/>
    <w:rsid w:val="00E0017F"/>
    <w:rsid w:val="00E00463"/>
    <w:rsid w:val="00E00744"/>
    <w:rsid w:val="00E0074B"/>
    <w:rsid w:val="00E00872"/>
    <w:rsid w:val="00E00924"/>
    <w:rsid w:val="00E00C48"/>
    <w:rsid w:val="00E00DD0"/>
    <w:rsid w:val="00E01698"/>
    <w:rsid w:val="00E017EB"/>
    <w:rsid w:val="00E019F7"/>
    <w:rsid w:val="00E01CE9"/>
    <w:rsid w:val="00E01E3B"/>
    <w:rsid w:val="00E01FF5"/>
    <w:rsid w:val="00E02202"/>
    <w:rsid w:val="00E02364"/>
    <w:rsid w:val="00E02458"/>
    <w:rsid w:val="00E025FC"/>
    <w:rsid w:val="00E027E7"/>
    <w:rsid w:val="00E02A08"/>
    <w:rsid w:val="00E03005"/>
    <w:rsid w:val="00E03062"/>
    <w:rsid w:val="00E030AE"/>
    <w:rsid w:val="00E03217"/>
    <w:rsid w:val="00E0338C"/>
    <w:rsid w:val="00E03542"/>
    <w:rsid w:val="00E03641"/>
    <w:rsid w:val="00E039B6"/>
    <w:rsid w:val="00E03A0E"/>
    <w:rsid w:val="00E03A3D"/>
    <w:rsid w:val="00E03A7E"/>
    <w:rsid w:val="00E03D16"/>
    <w:rsid w:val="00E03E80"/>
    <w:rsid w:val="00E041D2"/>
    <w:rsid w:val="00E044CE"/>
    <w:rsid w:val="00E04703"/>
    <w:rsid w:val="00E04E46"/>
    <w:rsid w:val="00E04E77"/>
    <w:rsid w:val="00E04FF9"/>
    <w:rsid w:val="00E05627"/>
    <w:rsid w:val="00E056C2"/>
    <w:rsid w:val="00E0575D"/>
    <w:rsid w:val="00E057E6"/>
    <w:rsid w:val="00E057E7"/>
    <w:rsid w:val="00E058B0"/>
    <w:rsid w:val="00E05967"/>
    <w:rsid w:val="00E05B06"/>
    <w:rsid w:val="00E063B0"/>
    <w:rsid w:val="00E066B4"/>
    <w:rsid w:val="00E066EF"/>
    <w:rsid w:val="00E068E9"/>
    <w:rsid w:val="00E06996"/>
    <w:rsid w:val="00E06A15"/>
    <w:rsid w:val="00E0729E"/>
    <w:rsid w:val="00E077D1"/>
    <w:rsid w:val="00E07A39"/>
    <w:rsid w:val="00E07AF9"/>
    <w:rsid w:val="00E07C2E"/>
    <w:rsid w:val="00E07C7B"/>
    <w:rsid w:val="00E100F0"/>
    <w:rsid w:val="00E10253"/>
    <w:rsid w:val="00E10593"/>
    <w:rsid w:val="00E105A6"/>
    <w:rsid w:val="00E1072F"/>
    <w:rsid w:val="00E108C8"/>
    <w:rsid w:val="00E10A60"/>
    <w:rsid w:val="00E10BA0"/>
    <w:rsid w:val="00E10E23"/>
    <w:rsid w:val="00E11243"/>
    <w:rsid w:val="00E11356"/>
    <w:rsid w:val="00E114DF"/>
    <w:rsid w:val="00E1181A"/>
    <w:rsid w:val="00E11B65"/>
    <w:rsid w:val="00E11C6D"/>
    <w:rsid w:val="00E120AE"/>
    <w:rsid w:val="00E125AB"/>
    <w:rsid w:val="00E12730"/>
    <w:rsid w:val="00E1281C"/>
    <w:rsid w:val="00E128AE"/>
    <w:rsid w:val="00E12AEF"/>
    <w:rsid w:val="00E12F70"/>
    <w:rsid w:val="00E13002"/>
    <w:rsid w:val="00E130CC"/>
    <w:rsid w:val="00E134E1"/>
    <w:rsid w:val="00E1353B"/>
    <w:rsid w:val="00E13615"/>
    <w:rsid w:val="00E13701"/>
    <w:rsid w:val="00E139C2"/>
    <w:rsid w:val="00E13ABE"/>
    <w:rsid w:val="00E13E3D"/>
    <w:rsid w:val="00E140BE"/>
    <w:rsid w:val="00E14111"/>
    <w:rsid w:val="00E142FB"/>
    <w:rsid w:val="00E142FD"/>
    <w:rsid w:val="00E146BC"/>
    <w:rsid w:val="00E14AEA"/>
    <w:rsid w:val="00E14FBA"/>
    <w:rsid w:val="00E1506D"/>
    <w:rsid w:val="00E150C5"/>
    <w:rsid w:val="00E155D1"/>
    <w:rsid w:val="00E1592B"/>
    <w:rsid w:val="00E162D9"/>
    <w:rsid w:val="00E167E5"/>
    <w:rsid w:val="00E168EC"/>
    <w:rsid w:val="00E16C33"/>
    <w:rsid w:val="00E16CA6"/>
    <w:rsid w:val="00E16CFE"/>
    <w:rsid w:val="00E16D97"/>
    <w:rsid w:val="00E16EA9"/>
    <w:rsid w:val="00E16EAA"/>
    <w:rsid w:val="00E17436"/>
    <w:rsid w:val="00E174D0"/>
    <w:rsid w:val="00E17537"/>
    <w:rsid w:val="00E17616"/>
    <w:rsid w:val="00E17625"/>
    <w:rsid w:val="00E17969"/>
    <w:rsid w:val="00E17A8D"/>
    <w:rsid w:val="00E17AE2"/>
    <w:rsid w:val="00E17C5C"/>
    <w:rsid w:val="00E2064C"/>
    <w:rsid w:val="00E20904"/>
    <w:rsid w:val="00E20EFA"/>
    <w:rsid w:val="00E20FBC"/>
    <w:rsid w:val="00E20FEA"/>
    <w:rsid w:val="00E212F9"/>
    <w:rsid w:val="00E21521"/>
    <w:rsid w:val="00E21E08"/>
    <w:rsid w:val="00E221D9"/>
    <w:rsid w:val="00E2233D"/>
    <w:rsid w:val="00E22370"/>
    <w:rsid w:val="00E22581"/>
    <w:rsid w:val="00E227A5"/>
    <w:rsid w:val="00E2280B"/>
    <w:rsid w:val="00E23091"/>
    <w:rsid w:val="00E23120"/>
    <w:rsid w:val="00E2316A"/>
    <w:rsid w:val="00E23253"/>
    <w:rsid w:val="00E236AA"/>
    <w:rsid w:val="00E2384A"/>
    <w:rsid w:val="00E23A0C"/>
    <w:rsid w:val="00E23E1B"/>
    <w:rsid w:val="00E23E54"/>
    <w:rsid w:val="00E23F87"/>
    <w:rsid w:val="00E24002"/>
    <w:rsid w:val="00E24328"/>
    <w:rsid w:val="00E2435E"/>
    <w:rsid w:val="00E24423"/>
    <w:rsid w:val="00E2447F"/>
    <w:rsid w:val="00E24484"/>
    <w:rsid w:val="00E24680"/>
    <w:rsid w:val="00E24787"/>
    <w:rsid w:val="00E24959"/>
    <w:rsid w:val="00E24971"/>
    <w:rsid w:val="00E24C43"/>
    <w:rsid w:val="00E24D96"/>
    <w:rsid w:val="00E24EC0"/>
    <w:rsid w:val="00E25109"/>
    <w:rsid w:val="00E25312"/>
    <w:rsid w:val="00E25CFA"/>
    <w:rsid w:val="00E25D3B"/>
    <w:rsid w:val="00E25E75"/>
    <w:rsid w:val="00E260D2"/>
    <w:rsid w:val="00E2641C"/>
    <w:rsid w:val="00E265F3"/>
    <w:rsid w:val="00E26875"/>
    <w:rsid w:val="00E268A7"/>
    <w:rsid w:val="00E269B0"/>
    <w:rsid w:val="00E26E17"/>
    <w:rsid w:val="00E26E2F"/>
    <w:rsid w:val="00E26F49"/>
    <w:rsid w:val="00E27121"/>
    <w:rsid w:val="00E2714B"/>
    <w:rsid w:val="00E27260"/>
    <w:rsid w:val="00E27366"/>
    <w:rsid w:val="00E27447"/>
    <w:rsid w:val="00E275BF"/>
    <w:rsid w:val="00E276AC"/>
    <w:rsid w:val="00E2779F"/>
    <w:rsid w:val="00E30646"/>
    <w:rsid w:val="00E30A3B"/>
    <w:rsid w:val="00E30B1F"/>
    <w:rsid w:val="00E30C2D"/>
    <w:rsid w:val="00E30F19"/>
    <w:rsid w:val="00E3109B"/>
    <w:rsid w:val="00E3124C"/>
    <w:rsid w:val="00E312F7"/>
    <w:rsid w:val="00E313D3"/>
    <w:rsid w:val="00E3148A"/>
    <w:rsid w:val="00E315A5"/>
    <w:rsid w:val="00E319C2"/>
    <w:rsid w:val="00E320CA"/>
    <w:rsid w:val="00E32290"/>
    <w:rsid w:val="00E3240A"/>
    <w:rsid w:val="00E3273F"/>
    <w:rsid w:val="00E32938"/>
    <w:rsid w:val="00E32955"/>
    <w:rsid w:val="00E3299C"/>
    <w:rsid w:val="00E329BA"/>
    <w:rsid w:val="00E329D5"/>
    <w:rsid w:val="00E32BB7"/>
    <w:rsid w:val="00E32EC4"/>
    <w:rsid w:val="00E3300C"/>
    <w:rsid w:val="00E3310A"/>
    <w:rsid w:val="00E33328"/>
    <w:rsid w:val="00E33379"/>
    <w:rsid w:val="00E33572"/>
    <w:rsid w:val="00E33842"/>
    <w:rsid w:val="00E339A4"/>
    <w:rsid w:val="00E33D5D"/>
    <w:rsid w:val="00E33DC4"/>
    <w:rsid w:val="00E3432A"/>
    <w:rsid w:val="00E34469"/>
    <w:rsid w:val="00E346DB"/>
    <w:rsid w:val="00E34728"/>
    <w:rsid w:val="00E347E8"/>
    <w:rsid w:val="00E34A5A"/>
    <w:rsid w:val="00E34D63"/>
    <w:rsid w:val="00E3523E"/>
    <w:rsid w:val="00E359CC"/>
    <w:rsid w:val="00E35C16"/>
    <w:rsid w:val="00E35F46"/>
    <w:rsid w:val="00E35FA5"/>
    <w:rsid w:val="00E363F5"/>
    <w:rsid w:val="00E364CB"/>
    <w:rsid w:val="00E3659A"/>
    <w:rsid w:val="00E366D6"/>
    <w:rsid w:val="00E372FF"/>
    <w:rsid w:val="00E37613"/>
    <w:rsid w:val="00E3776F"/>
    <w:rsid w:val="00E3797A"/>
    <w:rsid w:val="00E37A4E"/>
    <w:rsid w:val="00E37AF0"/>
    <w:rsid w:val="00E37B39"/>
    <w:rsid w:val="00E37C9C"/>
    <w:rsid w:val="00E37EFD"/>
    <w:rsid w:val="00E40026"/>
    <w:rsid w:val="00E40035"/>
    <w:rsid w:val="00E40204"/>
    <w:rsid w:val="00E4033D"/>
    <w:rsid w:val="00E405F4"/>
    <w:rsid w:val="00E40664"/>
    <w:rsid w:val="00E40824"/>
    <w:rsid w:val="00E40852"/>
    <w:rsid w:val="00E40CE0"/>
    <w:rsid w:val="00E40F98"/>
    <w:rsid w:val="00E41074"/>
    <w:rsid w:val="00E4119E"/>
    <w:rsid w:val="00E41207"/>
    <w:rsid w:val="00E41317"/>
    <w:rsid w:val="00E414D5"/>
    <w:rsid w:val="00E414FA"/>
    <w:rsid w:val="00E41727"/>
    <w:rsid w:val="00E4187F"/>
    <w:rsid w:val="00E41A37"/>
    <w:rsid w:val="00E41AF7"/>
    <w:rsid w:val="00E41B69"/>
    <w:rsid w:val="00E4207F"/>
    <w:rsid w:val="00E42170"/>
    <w:rsid w:val="00E425DC"/>
    <w:rsid w:val="00E426DB"/>
    <w:rsid w:val="00E4292B"/>
    <w:rsid w:val="00E42A2F"/>
    <w:rsid w:val="00E42B7E"/>
    <w:rsid w:val="00E42F21"/>
    <w:rsid w:val="00E43013"/>
    <w:rsid w:val="00E4309D"/>
    <w:rsid w:val="00E43789"/>
    <w:rsid w:val="00E43873"/>
    <w:rsid w:val="00E43A44"/>
    <w:rsid w:val="00E43A7D"/>
    <w:rsid w:val="00E43B3D"/>
    <w:rsid w:val="00E43B98"/>
    <w:rsid w:val="00E43D27"/>
    <w:rsid w:val="00E444D6"/>
    <w:rsid w:val="00E44534"/>
    <w:rsid w:val="00E44629"/>
    <w:rsid w:val="00E44B61"/>
    <w:rsid w:val="00E44EDE"/>
    <w:rsid w:val="00E44F2A"/>
    <w:rsid w:val="00E451B4"/>
    <w:rsid w:val="00E452F3"/>
    <w:rsid w:val="00E45390"/>
    <w:rsid w:val="00E45396"/>
    <w:rsid w:val="00E455CB"/>
    <w:rsid w:val="00E45650"/>
    <w:rsid w:val="00E45696"/>
    <w:rsid w:val="00E45B83"/>
    <w:rsid w:val="00E45B97"/>
    <w:rsid w:val="00E45E77"/>
    <w:rsid w:val="00E45FCB"/>
    <w:rsid w:val="00E45FE3"/>
    <w:rsid w:val="00E4686D"/>
    <w:rsid w:val="00E46926"/>
    <w:rsid w:val="00E469C2"/>
    <w:rsid w:val="00E469EB"/>
    <w:rsid w:val="00E46CAD"/>
    <w:rsid w:val="00E46F1C"/>
    <w:rsid w:val="00E470F0"/>
    <w:rsid w:val="00E47260"/>
    <w:rsid w:val="00E47382"/>
    <w:rsid w:val="00E4742B"/>
    <w:rsid w:val="00E4749C"/>
    <w:rsid w:val="00E47607"/>
    <w:rsid w:val="00E476CA"/>
    <w:rsid w:val="00E47927"/>
    <w:rsid w:val="00E47B90"/>
    <w:rsid w:val="00E500B4"/>
    <w:rsid w:val="00E5032C"/>
    <w:rsid w:val="00E50617"/>
    <w:rsid w:val="00E50645"/>
    <w:rsid w:val="00E506F5"/>
    <w:rsid w:val="00E5075A"/>
    <w:rsid w:val="00E50E90"/>
    <w:rsid w:val="00E51512"/>
    <w:rsid w:val="00E5156B"/>
    <w:rsid w:val="00E518CB"/>
    <w:rsid w:val="00E51926"/>
    <w:rsid w:val="00E51B93"/>
    <w:rsid w:val="00E520B4"/>
    <w:rsid w:val="00E520DF"/>
    <w:rsid w:val="00E5251C"/>
    <w:rsid w:val="00E525CC"/>
    <w:rsid w:val="00E525E2"/>
    <w:rsid w:val="00E52BD9"/>
    <w:rsid w:val="00E52D71"/>
    <w:rsid w:val="00E52D82"/>
    <w:rsid w:val="00E53125"/>
    <w:rsid w:val="00E53878"/>
    <w:rsid w:val="00E5387B"/>
    <w:rsid w:val="00E540C8"/>
    <w:rsid w:val="00E5421E"/>
    <w:rsid w:val="00E5444A"/>
    <w:rsid w:val="00E5479A"/>
    <w:rsid w:val="00E54B52"/>
    <w:rsid w:val="00E54EEB"/>
    <w:rsid w:val="00E55215"/>
    <w:rsid w:val="00E552A4"/>
    <w:rsid w:val="00E554EB"/>
    <w:rsid w:val="00E55661"/>
    <w:rsid w:val="00E5583A"/>
    <w:rsid w:val="00E55886"/>
    <w:rsid w:val="00E55940"/>
    <w:rsid w:val="00E5598F"/>
    <w:rsid w:val="00E55AAC"/>
    <w:rsid w:val="00E55B15"/>
    <w:rsid w:val="00E55DE0"/>
    <w:rsid w:val="00E56151"/>
    <w:rsid w:val="00E562F4"/>
    <w:rsid w:val="00E566BE"/>
    <w:rsid w:val="00E56CF9"/>
    <w:rsid w:val="00E56E65"/>
    <w:rsid w:val="00E56FBF"/>
    <w:rsid w:val="00E57529"/>
    <w:rsid w:val="00E57777"/>
    <w:rsid w:val="00E57B73"/>
    <w:rsid w:val="00E57DBD"/>
    <w:rsid w:val="00E605B2"/>
    <w:rsid w:val="00E60927"/>
    <w:rsid w:val="00E60EA2"/>
    <w:rsid w:val="00E61A69"/>
    <w:rsid w:val="00E61C71"/>
    <w:rsid w:val="00E61D60"/>
    <w:rsid w:val="00E61F16"/>
    <w:rsid w:val="00E62447"/>
    <w:rsid w:val="00E628E5"/>
    <w:rsid w:val="00E628FB"/>
    <w:rsid w:val="00E62C3E"/>
    <w:rsid w:val="00E62D73"/>
    <w:rsid w:val="00E62EDA"/>
    <w:rsid w:val="00E62F09"/>
    <w:rsid w:val="00E62F84"/>
    <w:rsid w:val="00E631D0"/>
    <w:rsid w:val="00E631E3"/>
    <w:rsid w:val="00E63C51"/>
    <w:rsid w:val="00E63D3F"/>
    <w:rsid w:val="00E63F6A"/>
    <w:rsid w:val="00E6417E"/>
    <w:rsid w:val="00E6442D"/>
    <w:rsid w:val="00E64617"/>
    <w:rsid w:val="00E64986"/>
    <w:rsid w:val="00E649DF"/>
    <w:rsid w:val="00E64EF1"/>
    <w:rsid w:val="00E64FE4"/>
    <w:rsid w:val="00E64FEC"/>
    <w:rsid w:val="00E650CB"/>
    <w:rsid w:val="00E657BB"/>
    <w:rsid w:val="00E658F7"/>
    <w:rsid w:val="00E65AFD"/>
    <w:rsid w:val="00E65D0B"/>
    <w:rsid w:val="00E65D27"/>
    <w:rsid w:val="00E66365"/>
    <w:rsid w:val="00E66540"/>
    <w:rsid w:val="00E668E4"/>
    <w:rsid w:val="00E66D61"/>
    <w:rsid w:val="00E67035"/>
    <w:rsid w:val="00E671E2"/>
    <w:rsid w:val="00E67961"/>
    <w:rsid w:val="00E67B34"/>
    <w:rsid w:val="00E67B52"/>
    <w:rsid w:val="00E67D8C"/>
    <w:rsid w:val="00E67F47"/>
    <w:rsid w:val="00E70793"/>
    <w:rsid w:val="00E707A0"/>
    <w:rsid w:val="00E70844"/>
    <w:rsid w:val="00E70D96"/>
    <w:rsid w:val="00E71002"/>
    <w:rsid w:val="00E71414"/>
    <w:rsid w:val="00E71523"/>
    <w:rsid w:val="00E718E0"/>
    <w:rsid w:val="00E71B13"/>
    <w:rsid w:val="00E71C1D"/>
    <w:rsid w:val="00E71C74"/>
    <w:rsid w:val="00E71DD2"/>
    <w:rsid w:val="00E723EA"/>
    <w:rsid w:val="00E72DA1"/>
    <w:rsid w:val="00E731F4"/>
    <w:rsid w:val="00E73360"/>
    <w:rsid w:val="00E733B4"/>
    <w:rsid w:val="00E73591"/>
    <w:rsid w:val="00E73863"/>
    <w:rsid w:val="00E7391D"/>
    <w:rsid w:val="00E73A4B"/>
    <w:rsid w:val="00E73C05"/>
    <w:rsid w:val="00E73D82"/>
    <w:rsid w:val="00E74015"/>
    <w:rsid w:val="00E741B1"/>
    <w:rsid w:val="00E74372"/>
    <w:rsid w:val="00E743CA"/>
    <w:rsid w:val="00E74E06"/>
    <w:rsid w:val="00E74E27"/>
    <w:rsid w:val="00E750DB"/>
    <w:rsid w:val="00E75413"/>
    <w:rsid w:val="00E75A7E"/>
    <w:rsid w:val="00E75AF6"/>
    <w:rsid w:val="00E76263"/>
    <w:rsid w:val="00E763A0"/>
    <w:rsid w:val="00E764EE"/>
    <w:rsid w:val="00E770E8"/>
    <w:rsid w:val="00E770F0"/>
    <w:rsid w:val="00E7762F"/>
    <w:rsid w:val="00E80007"/>
    <w:rsid w:val="00E80115"/>
    <w:rsid w:val="00E80509"/>
    <w:rsid w:val="00E805D9"/>
    <w:rsid w:val="00E80620"/>
    <w:rsid w:val="00E80901"/>
    <w:rsid w:val="00E80D02"/>
    <w:rsid w:val="00E80E17"/>
    <w:rsid w:val="00E80F01"/>
    <w:rsid w:val="00E813BD"/>
    <w:rsid w:val="00E81536"/>
    <w:rsid w:val="00E815C8"/>
    <w:rsid w:val="00E81780"/>
    <w:rsid w:val="00E81A52"/>
    <w:rsid w:val="00E81CE9"/>
    <w:rsid w:val="00E81E9E"/>
    <w:rsid w:val="00E81EDE"/>
    <w:rsid w:val="00E821CF"/>
    <w:rsid w:val="00E8225D"/>
    <w:rsid w:val="00E82495"/>
    <w:rsid w:val="00E82580"/>
    <w:rsid w:val="00E82787"/>
    <w:rsid w:val="00E82873"/>
    <w:rsid w:val="00E8297F"/>
    <w:rsid w:val="00E82C03"/>
    <w:rsid w:val="00E82D2F"/>
    <w:rsid w:val="00E830A8"/>
    <w:rsid w:val="00E83315"/>
    <w:rsid w:val="00E834C7"/>
    <w:rsid w:val="00E83CC5"/>
    <w:rsid w:val="00E83D3B"/>
    <w:rsid w:val="00E840F1"/>
    <w:rsid w:val="00E8413D"/>
    <w:rsid w:val="00E842EB"/>
    <w:rsid w:val="00E84401"/>
    <w:rsid w:val="00E84412"/>
    <w:rsid w:val="00E8446A"/>
    <w:rsid w:val="00E84721"/>
    <w:rsid w:val="00E84B5E"/>
    <w:rsid w:val="00E84C4D"/>
    <w:rsid w:val="00E84C76"/>
    <w:rsid w:val="00E84DD1"/>
    <w:rsid w:val="00E85374"/>
    <w:rsid w:val="00E85AB8"/>
    <w:rsid w:val="00E85BFF"/>
    <w:rsid w:val="00E85CC2"/>
    <w:rsid w:val="00E86166"/>
    <w:rsid w:val="00E862EF"/>
    <w:rsid w:val="00E8653F"/>
    <w:rsid w:val="00E86850"/>
    <w:rsid w:val="00E86A67"/>
    <w:rsid w:val="00E86F1C"/>
    <w:rsid w:val="00E86F33"/>
    <w:rsid w:val="00E86F6E"/>
    <w:rsid w:val="00E8707F"/>
    <w:rsid w:val="00E87115"/>
    <w:rsid w:val="00E872EC"/>
    <w:rsid w:val="00E87682"/>
    <w:rsid w:val="00E876A2"/>
    <w:rsid w:val="00E8791F"/>
    <w:rsid w:val="00E879A4"/>
    <w:rsid w:val="00E87A85"/>
    <w:rsid w:val="00E87D97"/>
    <w:rsid w:val="00E87FCE"/>
    <w:rsid w:val="00E900D5"/>
    <w:rsid w:val="00E90464"/>
    <w:rsid w:val="00E9071D"/>
    <w:rsid w:val="00E90B19"/>
    <w:rsid w:val="00E90F05"/>
    <w:rsid w:val="00E90FB0"/>
    <w:rsid w:val="00E911B3"/>
    <w:rsid w:val="00E91682"/>
    <w:rsid w:val="00E918B2"/>
    <w:rsid w:val="00E91BEF"/>
    <w:rsid w:val="00E91D73"/>
    <w:rsid w:val="00E91E6C"/>
    <w:rsid w:val="00E92090"/>
    <w:rsid w:val="00E92184"/>
    <w:rsid w:val="00E92466"/>
    <w:rsid w:val="00E92467"/>
    <w:rsid w:val="00E92A55"/>
    <w:rsid w:val="00E92D1E"/>
    <w:rsid w:val="00E92FA5"/>
    <w:rsid w:val="00E9329A"/>
    <w:rsid w:val="00E9382A"/>
    <w:rsid w:val="00E93A18"/>
    <w:rsid w:val="00E93AC7"/>
    <w:rsid w:val="00E93BEB"/>
    <w:rsid w:val="00E93CBA"/>
    <w:rsid w:val="00E93DCA"/>
    <w:rsid w:val="00E93E06"/>
    <w:rsid w:val="00E93E69"/>
    <w:rsid w:val="00E93FE9"/>
    <w:rsid w:val="00E940A7"/>
    <w:rsid w:val="00E94138"/>
    <w:rsid w:val="00E942B6"/>
    <w:rsid w:val="00E945BF"/>
    <w:rsid w:val="00E948A9"/>
    <w:rsid w:val="00E948F0"/>
    <w:rsid w:val="00E9496C"/>
    <w:rsid w:val="00E94A0C"/>
    <w:rsid w:val="00E94A56"/>
    <w:rsid w:val="00E94C4B"/>
    <w:rsid w:val="00E94DCC"/>
    <w:rsid w:val="00E94F8F"/>
    <w:rsid w:val="00E9509E"/>
    <w:rsid w:val="00E95350"/>
    <w:rsid w:val="00E95A39"/>
    <w:rsid w:val="00E95B2F"/>
    <w:rsid w:val="00E95C2D"/>
    <w:rsid w:val="00E95CB7"/>
    <w:rsid w:val="00E95E39"/>
    <w:rsid w:val="00E95E98"/>
    <w:rsid w:val="00E960DE"/>
    <w:rsid w:val="00E96149"/>
    <w:rsid w:val="00E961EB"/>
    <w:rsid w:val="00E963AF"/>
    <w:rsid w:val="00E9696B"/>
    <w:rsid w:val="00E969DF"/>
    <w:rsid w:val="00E96E05"/>
    <w:rsid w:val="00E96F08"/>
    <w:rsid w:val="00E96FEE"/>
    <w:rsid w:val="00E97214"/>
    <w:rsid w:val="00E976F6"/>
    <w:rsid w:val="00E97B10"/>
    <w:rsid w:val="00E97D5E"/>
    <w:rsid w:val="00E97F6B"/>
    <w:rsid w:val="00EA05DC"/>
    <w:rsid w:val="00EA0637"/>
    <w:rsid w:val="00EA0677"/>
    <w:rsid w:val="00EA0C52"/>
    <w:rsid w:val="00EA0D49"/>
    <w:rsid w:val="00EA0D8D"/>
    <w:rsid w:val="00EA0E4F"/>
    <w:rsid w:val="00EA0F25"/>
    <w:rsid w:val="00EA0F43"/>
    <w:rsid w:val="00EA1250"/>
    <w:rsid w:val="00EA13C7"/>
    <w:rsid w:val="00EA13DA"/>
    <w:rsid w:val="00EA155E"/>
    <w:rsid w:val="00EA18C0"/>
    <w:rsid w:val="00EA1D19"/>
    <w:rsid w:val="00EA1FB8"/>
    <w:rsid w:val="00EA2356"/>
    <w:rsid w:val="00EA23C3"/>
    <w:rsid w:val="00EA2BBD"/>
    <w:rsid w:val="00EA2E6D"/>
    <w:rsid w:val="00EA2F34"/>
    <w:rsid w:val="00EA2F3D"/>
    <w:rsid w:val="00EA3A5D"/>
    <w:rsid w:val="00EA3A6D"/>
    <w:rsid w:val="00EA3C64"/>
    <w:rsid w:val="00EA4134"/>
    <w:rsid w:val="00EA4159"/>
    <w:rsid w:val="00EA41B1"/>
    <w:rsid w:val="00EA41B3"/>
    <w:rsid w:val="00EA41D1"/>
    <w:rsid w:val="00EA4459"/>
    <w:rsid w:val="00EA4539"/>
    <w:rsid w:val="00EA4B16"/>
    <w:rsid w:val="00EA4E8C"/>
    <w:rsid w:val="00EA4F02"/>
    <w:rsid w:val="00EA4F07"/>
    <w:rsid w:val="00EA51A3"/>
    <w:rsid w:val="00EA53C0"/>
    <w:rsid w:val="00EA5CFA"/>
    <w:rsid w:val="00EA5DD5"/>
    <w:rsid w:val="00EA5DFA"/>
    <w:rsid w:val="00EA5F2F"/>
    <w:rsid w:val="00EA61A3"/>
    <w:rsid w:val="00EA61BB"/>
    <w:rsid w:val="00EA64D3"/>
    <w:rsid w:val="00EA6958"/>
    <w:rsid w:val="00EA69F1"/>
    <w:rsid w:val="00EA6C5C"/>
    <w:rsid w:val="00EA6E4E"/>
    <w:rsid w:val="00EA6EDE"/>
    <w:rsid w:val="00EA6F03"/>
    <w:rsid w:val="00EA6FE3"/>
    <w:rsid w:val="00EA7078"/>
    <w:rsid w:val="00EA7118"/>
    <w:rsid w:val="00EA71E4"/>
    <w:rsid w:val="00EA72B4"/>
    <w:rsid w:val="00EA7FAC"/>
    <w:rsid w:val="00EB01B9"/>
    <w:rsid w:val="00EB0451"/>
    <w:rsid w:val="00EB0964"/>
    <w:rsid w:val="00EB0C90"/>
    <w:rsid w:val="00EB0EDC"/>
    <w:rsid w:val="00EB0F36"/>
    <w:rsid w:val="00EB1364"/>
    <w:rsid w:val="00EB173C"/>
    <w:rsid w:val="00EB1846"/>
    <w:rsid w:val="00EB18EE"/>
    <w:rsid w:val="00EB28DE"/>
    <w:rsid w:val="00EB29F4"/>
    <w:rsid w:val="00EB2AF9"/>
    <w:rsid w:val="00EB2E6A"/>
    <w:rsid w:val="00EB2EDB"/>
    <w:rsid w:val="00EB2F11"/>
    <w:rsid w:val="00EB3307"/>
    <w:rsid w:val="00EB3415"/>
    <w:rsid w:val="00EB357B"/>
    <w:rsid w:val="00EB358E"/>
    <w:rsid w:val="00EB375F"/>
    <w:rsid w:val="00EB3B88"/>
    <w:rsid w:val="00EB3FFC"/>
    <w:rsid w:val="00EB4050"/>
    <w:rsid w:val="00EB43C9"/>
    <w:rsid w:val="00EB47D2"/>
    <w:rsid w:val="00EB4A5A"/>
    <w:rsid w:val="00EB4D36"/>
    <w:rsid w:val="00EB4ECB"/>
    <w:rsid w:val="00EB4F3A"/>
    <w:rsid w:val="00EB503E"/>
    <w:rsid w:val="00EB50A3"/>
    <w:rsid w:val="00EB524A"/>
    <w:rsid w:val="00EB5463"/>
    <w:rsid w:val="00EB5808"/>
    <w:rsid w:val="00EB5992"/>
    <w:rsid w:val="00EB5CAC"/>
    <w:rsid w:val="00EB5D1B"/>
    <w:rsid w:val="00EB5D8F"/>
    <w:rsid w:val="00EB5F43"/>
    <w:rsid w:val="00EB5F8B"/>
    <w:rsid w:val="00EB6B0E"/>
    <w:rsid w:val="00EB6BDD"/>
    <w:rsid w:val="00EB6D9A"/>
    <w:rsid w:val="00EB6DB5"/>
    <w:rsid w:val="00EB6E7E"/>
    <w:rsid w:val="00EB6E98"/>
    <w:rsid w:val="00EB6EAE"/>
    <w:rsid w:val="00EB7012"/>
    <w:rsid w:val="00EB7A1C"/>
    <w:rsid w:val="00EB7AE7"/>
    <w:rsid w:val="00EB7B06"/>
    <w:rsid w:val="00EB7B9F"/>
    <w:rsid w:val="00EB7C53"/>
    <w:rsid w:val="00EC01EA"/>
    <w:rsid w:val="00EC0786"/>
    <w:rsid w:val="00EC0831"/>
    <w:rsid w:val="00EC08AF"/>
    <w:rsid w:val="00EC0A01"/>
    <w:rsid w:val="00EC0AC7"/>
    <w:rsid w:val="00EC0BB4"/>
    <w:rsid w:val="00EC0E45"/>
    <w:rsid w:val="00EC104B"/>
    <w:rsid w:val="00EC1220"/>
    <w:rsid w:val="00EC1651"/>
    <w:rsid w:val="00EC1695"/>
    <w:rsid w:val="00EC174F"/>
    <w:rsid w:val="00EC180D"/>
    <w:rsid w:val="00EC1977"/>
    <w:rsid w:val="00EC1B7C"/>
    <w:rsid w:val="00EC1E2C"/>
    <w:rsid w:val="00EC1E43"/>
    <w:rsid w:val="00EC2095"/>
    <w:rsid w:val="00EC262C"/>
    <w:rsid w:val="00EC2B00"/>
    <w:rsid w:val="00EC3208"/>
    <w:rsid w:val="00EC3289"/>
    <w:rsid w:val="00EC337B"/>
    <w:rsid w:val="00EC33E3"/>
    <w:rsid w:val="00EC38A8"/>
    <w:rsid w:val="00EC3992"/>
    <w:rsid w:val="00EC3B3B"/>
    <w:rsid w:val="00EC3C8E"/>
    <w:rsid w:val="00EC3FEA"/>
    <w:rsid w:val="00EC4026"/>
    <w:rsid w:val="00EC41FC"/>
    <w:rsid w:val="00EC4475"/>
    <w:rsid w:val="00EC4494"/>
    <w:rsid w:val="00EC49F8"/>
    <w:rsid w:val="00EC4D32"/>
    <w:rsid w:val="00EC4D60"/>
    <w:rsid w:val="00EC4EA5"/>
    <w:rsid w:val="00EC50BB"/>
    <w:rsid w:val="00EC56E2"/>
    <w:rsid w:val="00EC5783"/>
    <w:rsid w:val="00EC57BA"/>
    <w:rsid w:val="00EC5B8B"/>
    <w:rsid w:val="00EC5DC2"/>
    <w:rsid w:val="00EC6290"/>
    <w:rsid w:val="00EC6349"/>
    <w:rsid w:val="00EC64B9"/>
    <w:rsid w:val="00EC6972"/>
    <w:rsid w:val="00EC6C6C"/>
    <w:rsid w:val="00EC7506"/>
    <w:rsid w:val="00EC7523"/>
    <w:rsid w:val="00EC7696"/>
    <w:rsid w:val="00EC7727"/>
    <w:rsid w:val="00EC77AC"/>
    <w:rsid w:val="00EC7877"/>
    <w:rsid w:val="00EC7CE6"/>
    <w:rsid w:val="00EC7D6F"/>
    <w:rsid w:val="00EC7F8A"/>
    <w:rsid w:val="00ED0009"/>
    <w:rsid w:val="00ED0840"/>
    <w:rsid w:val="00ED08E3"/>
    <w:rsid w:val="00ED11DB"/>
    <w:rsid w:val="00ED1663"/>
    <w:rsid w:val="00ED18F0"/>
    <w:rsid w:val="00ED1979"/>
    <w:rsid w:val="00ED1C73"/>
    <w:rsid w:val="00ED1FED"/>
    <w:rsid w:val="00ED21A0"/>
    <w:rsid w:val="00ED235D"/>
    <w:rsid w:val="00ED238F"/>
    <w:rsid w:val="00ED24A0"/>
    <w:rsid w:val="00ED2601"/>
    <w:rsid w:val="00ED2742"/>
    <w:rsid w:val="00ED299D"/>
    <w:rsid w:val="00ED29CB"/>
    <w:rsid w:val="00ED2D16"/>
    <w:rsid w:val="00ED2D5D"/>
    <w:rsid w:val="00ED2DD8"/>
    <w:rsid w:val="00ED2E19"/>
    <w:rsid w:val="00ED2E85"/>
    <w:rsid w:val="00ED31B3"/>
    <w:rsid w:val="00ED3358"/>
    <w:rsid w:val="00ED33F2"/>
    <w:rsid w:val="00ED340B"/>
    <w:rsid w:val="00ED3535"/>
    <w:rsid w:val="00ED3538"/>
    <w:rsid w:val="00ED35F5"/>
    <w:rsid w:val="00ED36C4"/>
    <w:rsid w:val="00ED3926"/>
    <w:rsid w:val="00ED3B8A"/>
    <w:rsid w:val="00ED3C27"/>
    <w:rsid w:val="00ED3D2D"/>
    <w:rsid w:val="00ED3DF7"/>
    <w:rsid w:val="00ED3E31"/>
    <w:rsid w:val="00ED3EE6"/>
    <w:rsid w:val="00ED408C"/>
    <w:rsid w:val="00ED4160"/>
    <w:rsid w:val="00ED42D1"/>
    <w:rsid w:val="00ED480F"/>
    <w:rsid w:val="00ED4901"/>
    <w:rsid w:val="00ED4933"/>
    <w:rsid w:val="00ED4AC8"/>
    <w:rsid w:val="00ED4B09"/>
    <w:rsid w:val="00ED4C25"/>
    <w:rsid w:val="00ED54DD"/>
    <w:rsid w:val="00ED5518"/>
    <w:rsid w:val="00ED5A78"/>
    <w:rsid w:val="00ED5DEB"/>
    <w:rsid w:val="00ED5E68"/>
    <w:rsid w:val="00ED5F12"/>
    <w:rsid w:val="00ED5FFE"/>
    <w:rsid w:val="00ED61E6"/>
    <w:rsid w:val="00ED62F3"/>
    <w:rsid w:val="00ED630C"/>
    <w:rsid w:val="00ED63BC"/>
    <w:rsid w:val="00ED6988"/>
    <w:rsid w:val="00ED6E77"/>
    <w:rsid w:val="00ED6F8E"/>
    <w:rsid w:val="00ED714C"/>
    <w:rsid w:val="00ED738D"/>
    <w:rsid w:val="00ED7880"/>
    <w:rsid w:val="00ED7A96"/>
    <w:rsid w:val="00ED7DB6"/>
    <w:rsid w:val="00ED7DC2"/>
    <w:rsid w:val="00ED7EB5"/>
    <w:rsid w:val="00ED7FE6"/>
    <w:rsid w:val="00EE003C"/>
    <w:rsid w:val="00EE00AF"/>
    <w:rsid w:val="00EE06B7"/>
    <w:rsid w:val="00EE0B32"/>
    <w:rsid w:val="00EE167A"/>
    <w:rsid w:val="00EE1A5F"/>
    <w:rsid w:val="00EE1C02"/>
    <w:rsid w:val="00EE2176"/>
    <w:rsid w:val="00EE217B"/>
    <w:rsid w:val="00EE21B2"/>
    <w:rsid w:val="00EE2474"/>
    <w:rsid w:val="00EE25B3"/>
    <w:rsid w:val="00EE2A21"/>
    <w:rsid w:val="00EE2B63"/>
    <w:rsid w:val="00EE2FEB"/>
    <w:rsid w:val="00EE30C9"/>
    <w:rsid w:val="00EE31AC"/>
    <w:rsid w:val="00EE37C1"/>
    <w:rsid w:val="00EE3C18"/>
    <w:rsid w:val="00EE3C76"/>
    <w:rsid w:val="00EE3C78"/>
    <w:rsid w:val="00EE3CE8"/>
    <w:rsid w:val="00EE3E71"/>
    <w:rsid w:val="00EE4156"/>
    <w:rsid w:val="00EE428E"/>
    <w:rsid w:val="00EE4543"/>
    <w:rsid w:val="00EE4674"/>
    <w:rsid w:val="00EE4871"/>
    <w:rsid w:val="00EE4CAF"/>
    <w:rsid w:val="00EE4D83"/>
    <w:rsid w:val="00EE5365"/>
    <w:rsid w:val="00EE5391"/>
    <w:rsid w:val="00EE53FE"/>
    <w:rsid w:val="00EE5725"/>
    <w:rsid w:val="00EE5769"/>
    <w:rsid w:val="00EE59B2"/>
    <w:rsid w:val="00EE5A35"/>
    <w:rsid w:val="00EE5AC2"/>
    <w:rsid w:val="00EE5C42"/>
    <w:rsid w:val="00EE672F"/>
    <w:rsid w:val="00EE68C9"/>
    <w:rsid w:val="00EE69ED"/>
    <w:rsid w:val="00EE6BD9"/>
    <w:rsid w:val="00EE6DFD"/>
    <w:rsid w:val="00EE6E52"/>
    <w:rsid w:val="00EE6F8E"/>
    <w:rsid w:val="00EE73DE"/>
    <w:rsid w:val="00EE7423"/>
    <w:rsid w:val="00EE756F"/>
    <w:rsid w:val="00EE7AED"/>
    <w:rsid w:val="00EE7C3F"/>
    <w:rsid w:val="00EE7DCC"/>
    <w:rsid w:val="00EE7DDE"/>
    <w:rsid w:val="00EE7F38"/>
    <w:rsid w:val="00EF0085"/>
    <w:rsid w:val="00EF0186"/>
    <w:rsid w:val="00EF0220"/>
    <w:rsid w:val="00EF0281"/>
    <w:rsid w:val="00EF031E"/>
    <w:rsid w:val="00EF03A5"/>
    <w:rsid w:val="00EF09C2"/>
    <w:rsid w:val="00EF0B29"/>
    <w:rsid w:val="00EF13B2"/>
    <w:rsid w:val="00EF1452"/>
    <w:rsid w:val="00EF148F"/>
    <w:rsid w:val="00EF152F"/>
    <w:rsid w:val="00EF1F55"/>
    <w:rsid w:val="00EF2005"/>
    <w:rsid w:val="00EF23EB"/>
    <w:rsid w:val="00EF254D"/>
    <w:rsid w:val="00EF282E"/>
    <w:rsid w:val="00EF28CD"/>
    <w:rsid w:val="00EF295C"/>
    <w:rsid w:val="00EF2FAD"/>
    <w:rsid w:val="00EF32EC"/>
    <w:rsid w:val="00EF3595"/>
    <w:rsid w:val="00EF3702"/>
    <w:rsid w:val="00EF38F6"/>
    <w:rsid w:val="00EF3B62"/>
    <w:rsid w:val="00EF3B6A"/>
    <w:rsid w:val="00EF3E3D"/>
    <w:rsid w:val="00EF3E4A"/>
    <w:rsid w:val="00EF3EA3"/>
    <w:rsid w:val="00EF4091"/>
    <w:rsid w:val="00EF41B2"/>
    <w:rsid w:val="00EF42E6"/>
    <w:rsid w:val="00EF4340"/>
    <w:rsid w:val="00EF4841"/>
    <w:rsid w:val="00EF48AA"/>
    <w:rsid w:val="00EF4951"/>
    <w:rsid w:val="00EF4F77"/>
    <w:rsid w:val="00EF549D"/>
    <w:rsid w:val="00EF5B51"/>
    <w:rsid w:val="00EF5D89"/>
    <w:rsid w:val="00EF5F70"/>
    <w:rsid w:val="00EF62A6"/>
    <w:rsid w:val="00EF6577"/>
    <w:rsid w:val="00EF6658"/>
    <w:rsid w:val="00EF68CC"/>
    <w:rsid w:val="00EF6925"/>
    <w:rsid w:val="00EF6CD2"/>
    <w:rsid w:val="00EF728D"/>
    <w:rsid w:val="00EF73C7"/>
    <w:rsid w:val="00EF73CF"/>
    <w:rsid w:val="00EF7424"/>
    <w:rsid w:val="00EF74AB"/>
    <w:rsid w:val="00EF7881"/>
    <w:rsid w:val="00EF78B2"/>
    <w:rsid w:val="00EF79C2"/>
    <w:rsid w:val="00EF7BBC"/>
    <w:rsid w:val="00EF7DCF"/>
    <w:rsid w:val="00F001C4"/>
    <w:rsid w:val="00F00A4D"/>
    <w:rsid w:val="00F00A78"/>
    <w:rsid w:val="00F00B2A"/>
    <w:rsid w:val="00F00C8D"/>
    <w:rsid w:val="00F00D36"/>
    <w:rsid w:val="00F00FAE"/>
    <w:rsid w:val="00F00FF2"/>
    <w:rsid w:val="00F0108F"/>
    <w:rsid w:val="00F01238"/>
    <w:rsid w:val="00F01435"/>
    <w:rsid w:val="00F0152F"/>
    <w:rsid w:val="00F017A0"/>
    <w:rsid w:val="00F01CC2"/>
    <w:rsid w:val="00F02CE6"/>
    <w:rsid w:val="00F03119"/>
    <w:rsid w:val="00F033EF"/>
    <w:rsid w:val="00F0353E"/>
    <w:rsid w:val="00F03BB5"/>
    <w:rsid w:val="00F04180"/>
    <w:rsid w:val="00F0451A"/>
    <w:rsid w:val="00F04526"/>
    <w:rsid w:val="00F04534"/>
    <w:rsid w:val="00F04C8C"/>
    <w:rsid w:val="00F04CCA"/>
    <w:rsid w:val="00F04D85"/>
    <w:rsid w:val="00F04D9B"/>
    <w:rsid w:val="00F050C9"/>
    <w:rsid w:val="00F0513B"/>
    <w:rsid w:val="00F052F8"/>
    <w:rsid w:val="00F054A9"/>
    <w:rsid w:val="00F056F3"/>
    <w:rsid w:val="00F05925"/>
    <w:rsid w:val="00F05BCA"/>
    <w:rsid w:val="00F06062"/>
    <w:rsid w:val="00F06088"/>
    <w:rsid w:val="00F060A6"/>
    <w:rsid w:val="00F0639A"/>
    <w:rsid w:val="00F069B1"/>
    <w:rsid w:val="00F06AFF"/>
    <w:rsid w:val="00F06D53"/>
    <w:rsid w:val="00F06F00"/>
    <w:rsid w:val="00F06F79"/>
    <w:rsid w:val="00F0722A"/>
    <w:rsid w:val="00F07245"/>
    <w:rsid w:val="00F07325"/>
    <w:rsid w:val="00F0732D"/>
    <w:rsid w:val="00F075C9"/>
    <w:rsid w:val="00F077D3"/>
    <w:rsid w:val="00F07AA8"/>
    <w:rsid w:val="00F07E99"/>
    <w:rsid w:val="00F103C7"/>
    <w:rsid w:val="00F105E7"/>
    <w:rsid w:val="00F10626"/>
    <w:rsid w:val="00F10A97"/>
    <w:rsid w:val="00F10B0A"/>
    <w:rsid w:val="00F10B2F"/>
    <w:rsid w:val="00F1186F"/>
    <w:rsid w:val="00F11BAC"/>
    <w:rsid w:val="00F11C54"/>
    <w:rsid w:val="00F11E0F"/>
    <w:rsid w:val="00F12183"/>
    <w:rsid w:val="00F122AA"/>
    <w:rsid w:val="00F12336"/>
    <w:rsid w:val="00F12339"/>
    <w:rsid w:val="00F12576"/>
    <w:rsid w:val="00F12708"/>
    <w:rsid w:val="00F1271E"/>
    <w:rsid w:val="00F1290D"/>
    <w:rsid w:val="00F12BF4"/>
    <w:rsid w:val="00F12E54"/>
    <w:rsid w:val="00F13533"/>
    <w:rsid w:val="00F135E6"/>
    <w:rsid w:val="00F1382B"/>
    <w:rsid w:val="00F138BE"/>
    <w:rsid w:val="00F1393F"/>
    <w:rsid w:val="00F13950"/>
    <w:rsid w:val="00F14136"/>
    <w:rsid w:val="00F1413D"/>
    <w:rsid w:val="00F14203"/>
    <w:rsid w:val="00F143B8"/>
    <w:rsid w:val="00F143E0"/>
    <w:rsid w:val="00F144AD"/>
    <w:rsid w:val="00F144CC"/>
    <w:rsid w:val="00F1498C"/>
    <w:rsid w:val="00F14B85"/>
    <w:rsid w:val="00F14E1D"/>
    <w:rsid w:val="00F150E0"/>
    <w:rsid w:val="00F150F3"/>
    <w:rsid w:val="00F153FA"/>
    <w:rsid w:val="00F155C6"/>
    <w:rsid w:val="00F15B65"/>
    <w:rsid w:val="00F15EA6"/>
    <w:rsid w:val="00F15EAF"/>
    <w:rsid w:val="00F15FEF"/>
    <w:rsid w:val="00F16043"/>
    <w:rsid w:val="00F16209"/>
    <w:rsid w:val="00F16530"/>
    <w:rsid w:val="00F1668A"/>
    <w:rsid w:val="00F1685A"/>
    <w:rsid w:val="00F16986"/>
    <w:rsid w:val="00F17118"/>
    <w:rsid w:val="00F1728A"/>
    <w:rsid w:val="00F17346"/>
    <w:rsid w:val="00F17353"/>
    <w:rsid w:val="00F173DA"/>
    <w:rsid w:val="00F17651"/>
    <w:rsid w:val="00F17B2A"/>
    <w:rsid w:val="00F17BF0"/>
    <w:rsid w:val="00F17D93"/>
    <w:rsid w:val="00F17EBB"/>
    <w:rsid w:val="00F2009E"/>
    <w:rsid w:val="00F200F7"/>
    <w:rsid w:val="00F20210"/>
    <w:rsid w:val="00F202D3"/>
    <w:rsid w:val="00F205C7"/>
    <w:rsid w:val="00F208F8"/>
    <w:rsid w:val="00F209E8"/>
    <w:rsid w:val="00F20E8F"/>
    <w:rsid w:val="00F21142"/>
    <w:rsid w:val="00F21631"/>
    <w:rsid w:val="00F218CF"/>
    <w:rsid w:val="00F21A86"/>
    <w:rsid w:val="00F21A93"/>
    <w:rsid w:val="00F221E2"/>
    <w:rsid w:val="00F22A82"/>
    <w:rsid w:val="00F22ED7"/>
    <w:rsid w:val="00F23243"/>
    <w:rsid w:val="00F2347C"/>
    <w:rsid w:val="00F23571"/>
    <w:rsid w:val="00F23D53"/>
    <w:rsid w:val="00F23D8D"/>
    <w:rsid w:val="00F23E80"/>
    <w:rsid w:val="00F2417D"/>
    <w:rsid w:val="00F2457B"/>
    <w:rsid w:val="00F245A0"/>
    <w:rsid w:val="00F24801"/>
    <w:rsid w:val="00F25200"/>
    <w:rsid w:val="00F25525"/>
    <w:rsid w:val="00F25569"/>
    <w:rsid w:val="00F2575B"/>
    <w:rsid w:val="00F2590C"/>
    <w:rsid w:val="00F2598D"/>
    <w:rsid w:val="00F25AA4"/>
    <w:rsid w:val="00F25F30"/>
    <w:rsid w:val="00F25FE9"/>
    <w:rsid w:val="00F2600D"/>
    <w:rsid w:val="00F2626C"/>
    <w:rsid w:val="00F2640C"/>
    <w:rsid w:val="00F264B9"/>
    <w:rsid w:val="00F26908"/>
    <w:rsid w:val="00F26C6F"/>
    <w:rsid w:val="00F26C7F"/>
    <w:rsid w:val="00F26D1C"/>
    <w:rsid w:val="00F26E80"/>
    <w:rsid w:val="00F26F15"/>
    <w:rsid w:val="00F2709E"/>
    <w:rsid w:val="00F27273"/>
    <w:rsid w:val="00F272D3"/>
    <w:rsid w:val="00F274F0"/>
    <w:rsid w:val="00F27555"/>
    <w:rsid w:val="00F2771F"/>
    <w:rsid w:val="00F2789D"/>
    <w:rsid w:val="00F278DD"/>
    <w:rsid w:val="00F2794C"/>
    <w:rsid w:val="00F27A96"/>
    <w:rsid w:val="00F27AB0"/>
    <w:rsid w:val="00F27AE1"/>
    <w:rsid w:val="00F27E62"/>
    <w:rsid w:val="00F3003D"/>
    <w:rsid w:val="00F301CD"/>
    <w:rsid w:val="00F30334"/>
    <w:rsid w:val="00F304E9"/>
    <w:rsid w:val="00F3057D"/>
    <w:rsid w:val="00F30A39"/>
    <w:rsid w:val="00F30F00"/>
    <w:rsid w:val="00F312CE"/>
    <w:rsid w:val="00F31336"/>
    <w:rsid w:val="00F314D0"/>
    <w:rsid w:val="00F31EE5"/>
    <w:rsid w:val="00F322D0"/>
    <w:rsid w:val="00F3288A"/>
    <w:rsid w:val="00F32F70"/>
    <w:rsid w:val="00F330E5"/>
    <w:rsid w:val="00F3312B"/>
    <w:rsid w:val="00F3323A"/>
    <w:rsid w:val="00F3343A"/>
    <w:rsid w:val="00F338F7"/>
    <w:rsid w:val="00F33EEC"/>
    <w:rsid w:val="00F34069"/>
    <w:rsid w:val="00F34D0B"/>
    <w:rsid w:val="00F34D96"/>
    <w:rsid w:val="00F34E81"/>
    <w:rsid w:val="00F350D0"/>
    <w:rsid w:val="00F350F1"/>
    <w:rsid w:val="00F35179"/>
    <w:rsid w:val="00F352F0"/>
    <w:rsid w:val="00F35634"/>
    <w:rsid w:val="00F3566F"/>
    <w:rsid w:val="00F357C1"/>
    <w:rsid w:val="00F35A6E"/>
    <w:rsid w:val="00F36259"/>
    <w:rsid w:val="00F3667A"/>
    <w:rsid w:val="00F3686F"/>
    <w:rsid w:val="00F36B64"/>
    <w:rsid w:val="00F37BBB"/>
    <w:rsid w:val="00F40003"/>
    <w:rsid w:val="00F401ED"/>
    <w:rsid w:val="00F40492"/>
    <w:rsid w:val="00F4052F"/>
    <w:rsid w:val="00F40C26"/>
    <w:rsid w:val="00F40DE1"/>
    <w:rsid w:val="00F40FF6"/>
    <w:rsid w:val="00F41088"/>
    <w:rsid w:val="00F411DD"/>
    <w:rsid w:val="00F414AD"/>
    <w:rsid w:val="00F4170F"/>
    <w:rsid w:val="00F41B39"/>
    <w:rsid w:val="00F41B67"/>
    <w:rsid w:val="00F41DBA"/>
    <w:rsid w:val="00F41DDE"/>
    <w:rsid w:val="00F41F47"/>
    <w:rsid w:val="00F420ED"/>
    <w:rsid w:val="00F42470"/>
    <w:rsid w:val="00F425A8"/>
    <w:rsid w:val="00F425EF"/>
    <w:rsid w:val="00F42732"/>
    <w:rsid w:val="00F42982"/>
    <w:rsid w:val="00F42989"/>
    <w:rsid w:val="00F42B25"/>
    <w:rsid w:val="00F42B7A"/>
    <w:rsid w:val="00F42C0B"/>
    <w:rsid w:val="00F42F74"/>
    <w:rsid w:val="00F43333"/>
    <w:rsid w:val="00F4368C"/>
    <w:rsid w:val="00F436AF"/>
    <w:rsid w:val="00F43789"/>
    <w:rsid w:val="00F43C7E"/>
    <w:rsid w:val="00F43DBE"/>
    <w:rsid w:val="00F43E26"/>
    <w:rsid w:val="00F44088"/>
    <w:rsid w:val="00F44305"/>
    <w:rsid w:val="00F444EB"/>
    <w:rsid w:val="00F444FF"/>
    <w:rsid w:val="00F446F2"/>
    <w:rsid w:val="00F4490E"/>
    <w:rsid w:val="00F44997"/>
    <w:rsid w:val="00F44B9D"/>
    <w:rsid w:val="00F44F25"/>
    <w:rsid w:val="00F45313"/>
    <w:rsid w:val="00F453C9"/>
    <w:rsid w:val="00F4557F"/>
    <w:rsid w:val="00F455FB"/>
    <w:rsid w:val="00F45854"/>
    <w:rsid w:val="00F46227"/>
    <w:rsid w:val="00F4657D"/>
    <w:rsid w:val="00F4659E"/>
    <w:rsid w:val="00F46636"/>
    <w:rsid w:val="00F46762"/>
    <w:rsid w:val="00F468D7"/>
    <w:rsid w:val="00F46AF7"/>
    <w:rsid w:val="00F46BAA"/>
    <w:rsid w:val="00F470EF"/>
    <w:rsid w:val="00F4748A"/>
    <w:rsid w:val="00F47729"/>
    <w:rsid w:val="00F478C8"/>
    <w:rsid w:val="00F478FA"/>
    <w:rsid w:val="00F4791C"/>
    <w:rsid w:val="00F47C5E"/>
    <w:rsid w:val="00F50115"/>
    <w:rsid w:val="00F50123"/>
    <w:rsid w:val="00F503C1"/>
    <w:rsid w:val="00F50442"/>
    <w:rsid w:val="00F5046C"/>
    <w:rsid w:val="00F5047D"/>
    <w:rsid w:val="00F50671"/>
    <w:rsid w:val="00F50BF1"/>
    <w:rsid w:val="00F514AD"/>
    <w:rsid w:val="00F51622"/>
    <w:rsid w:val="00F51BA0"/>
    <w:rsid w:val="00F51ED3"/>
    <w:rsid w:val="00F51F37"/>
    <w:rsid w:val="00F51FCD"/>
    <w:rsid w:val="00F523B0"/>
    <w:rsid w:val="00F52403"/>
    <w:rsid w:val="00F525CF"/>
    <w:rsid w:val="00F52709"/>
    <w:rsid w:val="00F52912"/>
    <w:rsid w:val="00F52B87"/>
    <w:rsid w:val="00F52F1D"/>
    <w:rsid w:val="00F533C1"/>
    <w:rsid w:val="00F53676"/>
    <w:rsid w:val="00F5381B"/>
    <w:rsid w:val="00F53AF2"/>
    <w:rsid w:val="00F53C22"/>
    <w:rsid w:val="00F53EF4"/>
    <w:rsid w:val="00F53F9F"/>
    <w:rsid w:val="00F54015"/>
    <w:rsid w:val="00F54138"/>
    <w:rsid w:val="00F54190"/>
    <w:rsid w:val="00F541B7"/>
    <w:rsid w:val="00F54261"/>
    <w:rsid w:val="00F54375"/>
    <w:rsid w:val="00F544EF"/>
    <w:rsid w:val="00F54627"/>
    <w:rsid w:val="00F54829"/>
    <w:rsid w:val="00F54983"/>
    <w:rsid w:val="00F54B6A"/>
    <w:rsid w:val="00F54E9D"/>
    <w:rsid w:val="00F55314"/>
    <w:rsid w:val="00F553BE"/>
    <w:rsid w:val="00F55633"/>
    <w:rsid w:val="00F556F1"/>
    <w:rsid w:val="00F55C3A"/>
    <w:rsid w:val="00F56392"/>
    <w:rsid w:val="00F5644A"/>
    <w:rsid w:val="00F56586"/>
    <w:rsid w:val="00F565C3"/>
    <w:rsid w:val="00F567D8"/>
    <w:rsid w:val="00F56E54"/>
    <w:rsid w:val="00F56FD6"/>
    <w:rsid w:val="00F572E0"/>
    <w:rsid w:val="00F57700"/>
    <w:rsid w:val="00F577D7"/>
    <w:rsid w:val="00F57958"/>
    <w:rsid w:val="00F57960"/>
    <w:rsid w:val="00F57A58"/>
    <w:rsid w:val="00F57C79"/>
    <w:rsid w:val="00F57DBA"/>
    <w:rsid w:val="00F600AE"/>
    <w:rsid w:val="00F6012C"/>
    <w:rsid w:val="00F6034F"/>
    <w:rsid w:val="00F603B5"/>
    <w:rsid w:val="00F605B5"/>
    <w:rsid w:val="00F606BC"/>
    <w:rsid w:val="00F611CD"/>
    <w:rsid w:val="00F61319"/>
    <w:rsid w:val="00F6134B"/>
    <w:rsid w:val="00F61375"/>
    <w:rsid w:val="00F613C9"/>
    <w:rsid w:val="00F61501"/>
    <w:rsid w:val="00F615DB"/>
    <w:rsid w:val="00F61660"/>
    <w:rsid w:val="00F61D78"/>
    <w:rsid w:val="00F61DB8"/>
    <w:rsid w:val="00F61EA2"/>
    <w:rsid w:val="00F61EBA"/>
    <w:rsid w:val="00F61EC4"/>
    <w:rsid w:val="00F61FDA"/>
    <w:rsid w:val="00F6200C"/>
    <w:rsid w:val="00F62336"/>
    <w:rsid w:val="00F62544"/>
    <w:rsid w:val="00F62644"/>
    <w:rsid w:val="00F626CC"/>
    <w:rsid w:val="00F62720"/>
    <w:rsid w:val="00F629CA"/>
    <w:rsid w:val="00F62B42"/>
    <w:rsid w:val="00F62CF9"/>
    <w:rsid w:val="00F62D94"/>
    <w:rsid w:val="00F62F70"/>
    <w:rsid w:val="00F635DF"/>
    <w:rsid w:val="00F635FE"/>
    <w:rsid w:val="00F636F9"/>
    <w:rsid w:val="00F639BF"/>
    <w:rsid w:val="00F63A19"/>
    <w:rsid w:val="00F63CB6"/>
    <w:rsid w:val="00F63DCC"/>
    <w:rsid w:val="00F64097"/>
    <w:rsid w:val="00F640CE"/>
    <w:rsid w:val="00F64224"/>
    <w:rsid w:val="00F642E5"/>
    <w:rsid w:val="00F6464C"/>
    <w:rsid w:val="00F646F6"/>
    <w:rsid w:val="00F64BED"/>
    <w:rsid w:val="00F64C92"/>
    <w:rsid w:val="00F64D7D"/>
    <w:rsid w:val="00F64DCF"/>
    <w:rsid w:val="00F6506D"/>
    <w:rsid w:val="00F652CA"/>
    <w:rsid w:val="00F652D5"/>
    <w:rsid w:val="00F6532D"/>
    <w:rsid w:val="00F6577A"/>
    <w:rsid w:val="00F657E7"/>
    <w:rsid w:val="00F65823"/>
    <w:rsid w:val="00F65B3D"/>
    <w:rsid w:val="00F65B6D"/>
    <w:rsid w:val="00F65D23"/>
    <w:rsid w:val="00F6621D"/>
    <w:rsid w:val="00F6622D"/>
    <w:rsid w:val="00F6626B"/>
    <w:rsid w:val="00F662B0"/>
    <w:rsid w:val="00F662B8"/>
    <w:rsid w:val="00F667E6"/>
    <w:rsid w:val="00F668D4"/>
    <w:rsid w:val="00F66B11"/>
    <w:rsid w:val="00F6713C"/>
    <w:rsid w:val="00F6740D"/>
    <w:rsid w:val="00F676A4"/>
    <w:rsid w:val="00F676D9"/>
    <w:rsid w:val="00F6774C"/>
    <w:rsid w:val="00F678DA"/>
    <w:rsid w:val="00F67AAC"/>
    <w:rsid w:val="00F67EAF"/>
    <w:rsid w:val="00F67F42"/>
    <w:rsid w:val="00F7007A"/>
    <w:rsid w:val="00F700B7"/>
    <w:rsid w:val="00F70105"/>
    <w:rsid w:val="00F70542"/>
    <w:rsid w:val="00F708DA"/>
    <w:rsid w:val="00F709D7"/>
    <w:rsid w:val="00F70CAA"/>
    <w:rsid w:val="00F71381"/>
    <w:rsid w:val="00F7139F"/>
    <w:rsid w:val="00F714F4"/>
    <w:rsid w:val="00F714F9"/>
    <w:rsid w:val="00F71C37"/>
    <w:rsid w:val="00F71CE7"/>
    <w:rsid w:val="00F71E51"/>
    <w:rsid w:val="00F7205D"/>
    <w:rsid w:val="00F722B7"/>
    <w:rsid w:val="00F7263A"/>
    <w:rsid w:val="00F726B7"/>
    <w:rsid w:val="00F7285C"/>
    <w:rsid w:val="00F72AF5"/>
    <w:rsid w:val="00F72EF5"/>
    <w:rsid w:val="00F734BD"/>
    <w:rsid w:val="00F7352C"/>
    <w:rsid w:val="00F737AE"/>
    <w:rsid w:val="00F73BCA"/>
    <w:rsid w:val="00F73CE6"/>
    <w:rsid w:val="00F73D5F"/>
    <w:rsid w:val="00F73E52"/>
    <w:rsid w:val="00F742B8"/>
    <w:rsid w:val="00F742BD"/>
    <w:rsid w:val="00F74347"/>
    <w:rsid w:val="00F743A5"/>
    <w:rsid w:val="00F74456"/>
    <w:rsid w:val="00F749AF"/>
    <w:rsid w:val="00F74CA0"/>
    <w:rsid w:val="00F75137"/>
    <w:rsid w:val="00F754DD"/>
    <w:rsid w:val="00F75696"/>
    <w:rsid w:val="00F757C1"/>
    <w:rsid w:val="00F75C55"/>
    <w:rsid w:val="00F75E47"/>
    <w:rsid w:val="00F761C8"/>
    <w:rsid w:val="00F76592"/>
    <w:rsid w:val="00F765CA"/>
    <w:rsid w:val="00F769DB"/>
    <w:rsid w:val="00F769F6"/>
    <w:rsid w:val="00F76E43"/>
    <w:rsid w:val="00F76E4B"/>
    <w:rsid w:val="00F771C5"/>
    <w:rsid w:val="00F777A5"/>
    <w:rsid w:val="00F77F98"/>
    <w:rsid w:val="00F80173"/>
    <w:rsid w:val="00F80187"/>
    <w:rsid w:val="00F80530"/>
    <w:rsid w:val="00F80574"/>
    <w:rsid w:val="00F80BFA"/>
    <w:rsid w:val="00F80DA3"/>
    <w:rsid w:val="00F80DC5"/>
    <w:rsid w:val="00F80DE8"/>
    <w:rsid w:val="00F80E7C"/>
    <w:rsid w:val="00F8126F"/>
    <w:rsid w:val="00F81285"/>
    <w:rsid w:val="00F8167C"/>
    <w:rsid w:val="00F81EAA"/>
    <w:rsid w:val="00F82033"/>
    <w:rsid w:val="00F821D9"/>
    <w:rsid w:val="00F8269D"/>
    <w:rsid w:val="00F82DA4"/>
    <w:rsid w:val="00F83081"/>
    <w:rsid w:val="00F83137"/>
    <w:rsid w:val="00F83375"/>
    <w:rsid w:val="00F8385C"/>
    <w:rsid w:val="00F83A12"/>
    <w:rsid w:val="00F83B3D"/>
    <w:rsid w:val="00F83D17"/>
    <w:rsid w:val="00F83D8B"/>
    <w:rsid w:val="00F83E3B"/>
    <w:rsid w:val="00F83F7F"/>
    <w:rsid w:val="00F840B2"/>
    <w:rsid w:val="00F84397"/>
    <w:rsid w:val="00F8441A"/>
    <w:rsid w:val="00F84621"/>
    <w:rsid w:val="00F8509F"/>
    <w:rsid w:val="00F8554B"/>
    <w:rsid w:val="00F85922"/>
    <w:rsid w:val="00F85AA2"/>
    <w:rsid w:val="00F85D9B"/>
    <w:rsid w:val="00F85F0D"/>
    <w:rsid w:val="00F86012"/>
    <w:rsid w:val="00F8616D"/>
    <w:rsid w:val="00F861EE"/>
    <w:rsid w:val="00F862F4"/>
    <w:rsid w:val="00F86301"/>
    <w:rsid w:val="00F86AFD"/>
    <w:rsid w:val="00F86C0E"/>
    <w:rsid w:val="00F86E5E"/>
    <w:rsid w:val="00F86FB2"/>
    <w:rsid w:val="00F87150"/>
    <w:rsid w:val="00F87283"/>
    <w:rsid w:val="00F87C96"/>
    <w:rsid w:val="00F87DE3"/>
    <w:rsid w:val="00F9048D"/>
    <w:rsid w:val="00F9065D"/>
    <w:rsid w:val="00F909BF"/>
    <w:rsid w:val="00F909C9"/>
    <w:rsid w:val="00F90B9E"/>
    <w:rsid w:val="00F90BBD"/>
    <w:rsid w:val="00F90CCF"/>
    <w:rsid w:val="00F90F62"/>
    <w:rsid w:val="00F9172C"/>
    <w:rsid w:val="00F917DC"/>
    <w:rsid w:val="00F919DB"/>
    <w:rsid w:val="00F91B3E"/>
    <w:rsid w:val="00F91E3E"/>
    <w:rsid w:val="00F9292F"/>
    <w:rsid w:val="00F92989"/>
    <w:rsid w:val="00F92E11"/>
    <w:rsid w:val="00F92E62"/>
    <w:rsid w:val="00F931D3"/>
    <w:rsid w:val="00F936EA"/>
    <w:rsid w:val="00F9376D"/>
    <w:rsid w:val="00F93887"/>
    <w:rsid w:val="00F93D0E"/>
    <w:rsid w:val="00F93DBF"/>
    <w:rsid w:val="00F94132"/>
    <w:rsid w:val="00F9429E"/>
    <w:rsid w:val="00F94491"/>
    <w:rsid w:val="00F945E5"/>
    <w:rsid w:val="00F94601"/>
    <w:rsid w:val="00F94673"/>
    <w:rsid w:val="00F946F4"/>
    <w:rsid w:val="00F94BBA"/>
    <w:rsid w:val="00F94D8B"/>
    <w:rsid w:val="00F951E3"/>
    <w:rsid w:val="00F953F5"/>
    <w:rsid w:val="00F957AF"/>
    <w:rsid w:val="00F95C05"/>
    <w:rsid w:val="00F9601E"/>
    <w:rsid w:val="00F9611E"/>
    <w:rsid w:val="00F9622C"/>
    <w:rsid w:val="00F970B7"/>
    <w:rsid w:val="00F971C0"/>
    <w:rsid w:val="00F974E6"/>
    <w:rsid w:val="00F976B9"/>
    <w:rsid w:val="00F977D1"/>
    <w:rsid w:val="00F97C94"/>
    <w:rsid w:val="00FA0015"/>
    <w:rsid w:val="00FA00D2"/>
    <w:rsid w:val="00FA02A3"/>
    <w:rsid w:val="00FA04E2"/>
    <w:rsid w:val="00FA04F0"/>
    <w:rsid w:val="00FA0731"/>
    <w:rsid w:val="00FA0826"/>
    <w:rsid w:val="00FA0CBF"/>
    <w:rsid w:val="00FA0F61"/>
    <w:rsid w:val="00FA0F7F"/>
    <w:rsid w:val="00FA1224"/>
    <w:rsid w:val="00FA130A"/>
    <w:rsid w:val="00FA15AB"/>
    <w:rsid w:val="00FA1890"/>
    <w:rsid w:val="00FA19CC"/>
    <w:rsid w:val="00FA1DAC"/>
    <w:rsid w:val="00FA1E77"/>
    <w:rsid w:val="00FA1EEC"/>
    <w:rsid w:val="00FA2123"/>
    <w:rsid w:val="00FA25EE"/>
    <w:rsid w:val="00FA2852"/>
    <w:rsid w:val="00FA2AB3"/>
    <w:rsid w:val="00FA2C57"/>
    <w:rsid w:val="00FA2E08"/>
    <w:rsid w:val="00FA2EFB"/>
    <w:rsid w:val="00FA2F2C"/>
    <w:rsid w:val="00FA3448"/>
    <w:rsid w:val="00FA35DF"/>
    <w:rsid w:val="00FA35EC"/>
    <w:rsid w:val="00FA369F"/>
    <w:rsid w:val="00FA382B"/>
    <w:rsid w:val="00FA39D2"/>
    <w:rsid w:val="00FA3B7A"/>
    <w:rsid w:val="00FA3CDF"/>
    <w:rsid w:val="00FA3EFC"/>
    <w:rsid w:val="00FA4458"/>
    <w:rsid w:val="00FA4780"/>
    <w:rsid w:val="00FA510E"/>
    <w:rsid w:val="00FA599E"/>
    <w:rsid w:val="00FA5C23"/>
    <w:rsid w:val="00FA5C46"/>
    <w:rsid w:val="00FA5D14"/>
    <w:rsid w:val="00FA5EB9"/>
    <w:rsid w:val="00FA608E"/>
    <w:rsid w:val="00FA6231"/>
    <w:rsid w:val="00FA6265"/>
    <w:rsid w:val="00FA64CE"/>
    <w:rsid w:val="00FA69B5"/>
    <w:rsid w:val="00FA6BB6"/>
    <w:rsid w:val="00FA6CE1"/>
    <w:rsid w:val="00FA6E66"/>
    <w:rsid w:val="00FA6F14"/>
    <w:rsid w:val="00FA6FE1"/>
    <w:rsid w:val="00FA6FF6"/>
    <w:rsid w:val="00FA7214"/>
    <w:rsid w:val="00FA744B"/>
    <w:rsid w:val="00FA7524"/>
    <w:rsid w:val="00FA7582"/>
    <w:rsid w:val="00FA761A"/>
    <w:rsid w:val="00FA795D"/>
    <w:rsid w:val="00FA7A7D"/>
    <w:rsid w:val="00FA7CFE"/>
    <w:rsid w:val="00FA7D09"/>
    <w:rsid w:val="00FB0189"/>
    <w:rsid w:val="00FB0346"/>
    <w:rsid w:val="00FB04CF"/>
    <w:rsid w:val="00FB095A"/>
    <w:rsid w:val="00FB0B98"/>
    <w:rsid w:val="00FB0BC2"/>
    <w:rsid w:val="00FB0C69"/>
    <w:rsid w:val="00FB0F79"/>
    <w:rsid w:val="00FB140C"/>
    <w:rsid w:val="00FB1507"/>
    <w:rsid w:val="00FB16D3"/>
    <w:rsid w:val="00FB1948"/>
    <w:rsid w:val="00FB1CDC"/>
    <w:rsid w:val="00FB1D6A"/>
    <w:rsid w:val="00FB1E37"/>
    <w:rsid w:val="00FB264D"/>
    <w:rsid w:val="00FB2994"/>
    <w:rsid w:val="00FB29AF"/>
    <w:rsid w:val="00FB2A32"/>
    <w:rsid w:val="00FB2C74"/>
    <w:rsid w:val="00FB2CB4"/>
    <w:rsid w:val="00FB2D95"/>
    <w:rsid w:val="00FB2E57"/>
    <w:rsid w:val="00FB2F77"/>
    <w:rsid w:val="00FB3447"/>
    <w:rsid w:val="00FB39B0"/>
    <w:rsid w:val="00FB412D"/>
    <w:rsid w:val="00FB4315"/>
    <w:rsid w:val="00FB43A6"/>
    <w:rsid w:val="00FB442C"/>
    <w:rsid w:val="00FB494B"/>
    <w:rsid w:val="00FB4D20"/>
    <w:rsid w:val="00FB518B"/>
    <w:rsid w:val="00FB51DF"/>
    <w:rsid w:val="00FB52C4"/>
    <w:rsid w:val="00FB5685"/>
    <w:rsid w:val="00FB5C0C"/>
    <w:rsid w:val="00FB5C79"/>
    <w:rsid w:val="00FB5CA6"/>
    <w:rsid w:val="00FB5F31"/>
    <w:rsid w:val="00FB6378"/>
    <w:rsid w:val="00FB671F"/>
    <w:rsid w:val="00FB6D2B"/>
    <w:rsid w:val="00FB70E9"/>
    <w:rsid w:val="00FB7124"/>
    <w:rsid w:val="00FB7128"/>
    <w:rsid w:val="00FB766E"/>
    <w:rsid w:val="00FB7B2D"/>
    <w:rsid w:val="00FC00EE"/>
    <w:rsid w:val="00FC032A"/>
    <w:rsid w:val="00FC03B3"/>
    <w:rsid w:val="00FC042C"/>
    <w:rsid w:val="00FC04DD"/>
    <w:rsid w:val="00FC0572"/>
    <w:rsid w:val="00FC09C5"/>
    <w:rsid w:val="00FC09CC"/>
    <w:rsid w:val="00FC0B7D"/>
    <w:rsid w:val="00FC0F10"/>
    <w:rsid w:val="00FC1252"/>
    <w:rsid w:val="00FC12ED"/>
    <w:rsid w:val="00FC12F9"/>
    <w:rsid w:val="00FC154E"/>
    <w:rsid w:val="00FC1592"/>
    <w:rsid w:val="00FC1756"/>
    <w:rsid w:val="00FC1A11"/>
    <w:rsid w:val="00FC1AB1"/>
    <w:rsid w:val="00FC1D37"/>
    <w:rsid w:val="00FC1E95"/>
    <w:rsid w:val="00FC1F99"/>
    <w:rsid w:val="00FC2233"/>
    <w:rsid w:val="00FC24C6"/>
    <w:rsid w:val="00FC2770"/>
    <w:rsid w:val="00FC27C8"/>
    <w:rsid w:val="00FC27DD"/>
    <w:rsid w:val="00FC2A65"/>
    <w:rsid w:val="00FC2BBD"/>
    <w:rsid w:val="00FC2F07"/>
    <w:rsid w:val="00FC2F1E"/>
    <w:rsid w:val="00FC32B0"/>
    <w:rsid w:val="00FC32CD"/>
    <w:rsid w:val="00FC3303"/>
    <w:rsid w:val="00FC334B"/>
    <w:rsid w:val="00FC348B"/>
    <w:rsid w:val="00FC3989"/>
    <w:rsid w:val="00FC3A84"/>
    <w:rsid w:val="00FC3FB4"/>
    <w:rsid w:val="00FC422D"/>
    <w:rsid w:val="00FC4342"/>
    <w:rsid w:val="00FC482F"/>
    <w:rsid w:val="00FC484E"/>
    <w:rsid w:val="00FC4991"/>
    <w:rsid w:val="00FC4A4B"/>
    <w:rsid w:val="00FC4DBD"/>
    <w:rsid w:val="00FC5154"/>
    <w:rsid w:val="00FC5321"/>
    <w:rsid w:val="00FC5329"/>
    <w:rsid w:val="00FC53AA"/>
    <w:rsid w:val="00FC5487"/>
    <w:rsid w:val="00FC5645"/>
    <w:rsid w:val="00FC56C0"/>
    <w:rsid w:val="00FC5728"/>
    <w:rsid w:val="00FC5B7F"/>
    <w:rsid w:val="00FC5C7E"/>
    <w:rsid w:val="00FC5F62"/>
    <w:rsid w:val="00FC65AF"/>
    <w:rsid w:val="00FC6625"/>
    <w:rsid w:val="00FC66A2"/>
    <w:rsid w:val="00FC6842"/>
    <w:rsid w:val="00FC6BD1"/>
    <w:rsid w:val="00FC7040"/>
    <w:rsid w:val="00FC721D"/>
    <w:rsid w:val="00FC734D"/>
    <w:rsid w:val="00FC76A4"/>
    <w:rsid w:val="00FC7C32"/>
    <w:rsid w:val="00FC7F3B"/>
    <w:rsid w:val="00FD00B9"/>
    <w:rsid w:val="00FD03C1"/>
    <w:rsid w:val="00FD068D"/>
    <w:rsid w:val="00FD080A"/>
    <w:rsid w:val="00FD089B"/>
    <w:rsid w:val="00FD092A"/>
    <w:rsid w:val="00FD0BDB"/>
    <w:rsid w:val="00FD0F1A"/>
    <w:rsid w:val="00FD0F71"/>
    <w:rsid w:val="00FD1080"/>
    <w:rsid w:val="00FD1232"/>
    <w:rsid w:val="00FD13CF"/>
    <w:rsid w:val="00FD15E4"/>
    <w:rsid w:val="00FD15EF"/>
    <w:rsid w:val="00FD1839"/>
    <w:rsid w:val="00FD1C1F"/>
    <w:rsid w:val="00FD1D75"/>
    <w:rsid w:val="00FD1E6F"/>
    <w:rsid w:val="00FD1EDA"/>
    <w:rsid w:val="00FD1FAB"/>
    <w:rsid w:val="00FD21C7"/>
    <w:rsid w:val="00FD23F1"/>
    <w:rsid w:val="00FD2492"/>
    <w:rsid w:val="00FD26AC"/>
    <w:rsid w:val="00FD2716"/>
    <w:rsid w:val="00FD292B"/>
    <w:rsid w:val="00FD2938"/>
    <w:rsid w:val="00FD2DA5"/>
    <w:rsid w:val="00FD2E4E"/>
    <w:rsid w:val="00FD2EBD"/>
    <w:rsid w:val="00FD2F1C"/>
    <w:rsid w:val="00FD317A"/>
    <w:rsid w:val="00FD3270"/>
    <w:rsid w:val="00FD3326"/>
    <w:rsid w:val="00FD34A2"/>
    <w:rsid w:val="00FD34E8"/>
    <w:rsid w:val="00FD36E5"/>
    <w:rsid w:val="00FD37FF"/>
    <w:rsid w:val="00FD398A"/>
    <w:rsid w:val="00FD3A17"/>
    <w:rsid w:val="00FD3A20"/>
    <w:rsid w:val="00FD3D96"/>
    <w:rsid w:val="00FD3E6C"/>
    <w:rsid w:val="00FD40E8"/>
    <w:rsid w:val="00FD40EB"/>
    <w:rsid w:val="00FD435C"/>
    <w:rsid w:val="00FD4369"/>
    <w:rsid w:val="00FD45C3"/>
    <w:rsid w:val="00FD46EF"/>
    <w:rsid w:val="00FD476F"/>
    <w:rsid w:val="00FD4938"/>
    <w:rsid w:val="00FD4D49"/>
    <w:rsid w:val="00FD4E00"/>
    <w:rsid w:val="00FD4FD1"/>
    <w:rsid w:val="00FD501B"/>
    <w:rsid w:val="00FD50C3"/>
    <w:rsid w:val="00FD5152"/>
    <w:rsid w:val="00FD5336"/>
    <w:rsid w:val="00FD5374"/>
    <w:rsid w:val="00FD55AA"/>
    <w:rsid w:val="00FD5760"/>
    <w:rsid w:val="00FD580C"/>
    <w:rsid w:val="00FD582D"/>
    <w:rsid w:val="00FD5979"/>
    <w:rsid w:val="00FD598A"/>
    <w:rsid w:val="00FD5BFB"/>
    <w:rsid w:val="00FD5ECB"/>
    <w:rsid w:val="00FD61CE"/>
    <w:rsid w:val="00FD62AF"/>
    <w:rsid w:val="00FD62B5"/>
    <w:rsid w:val="00FD62E1"/>
    <w:rsid w:val="00FD65BC"/>
    <w:rsid w:val="00FD665C"/>
    <w:rsid w:val="00FD682A"/>
    <w:rsid w:val="00FD683E"/>
    <w:rsid w:val="00FD6EC2"/>
    <w:rsid w:val="00FD734A"/>
    <w:rsid w:val="00FD7732"/>
    <w:rsid w:val="00FD7BC5"/>
    <w:rsid w:val="00FD7C06"/>
    <w:rsid w:val="00FD7FA8"/>
    <w:rsid w:val="00FE04AB"/>
    <w:rsid w:val="00FE05A4"/>
    <w:rsid w:val="00FE0675"/>
    <w:rsid w:val="00FE0818"/>
    <w:rsid w:val="00FE0928"/>
    <w:rsid w:val="00FE093F"/>
    <w:rsid w:val="00FE095B"/>
    <w:rsid w:val="00FE0967"/>
    <w:rsid w:val="00FE0A61"/>
    <w:rsid w:val="00FE0C50"/>
    <w:rsid w:val="00FE0C76"/>
    <w:rsid w:val="00FE0D78"/>
    <w:rsid w:val="00FE0FEC"/>
    <w:rsid w:val="00FE14FB"/>
    <w:rsid w:val="00FE164D"/>
    <w:rsid w:val="00FE16C2"/>
    <w:rsid w:val="00FE17D8"/>
    <w:rsid w:val="00FE180F"/>
    <w:rsid w:val="00FE1A3B"/>
    <w:rsid w:val="00FE1BEA"/>
    <w:rsid w:val="00FE1C5F"/>
    <w:rsid w:val="00FE1C8F"/>
    <w:rsid w:val="00FE1F1C"/>
    <w:rsid w:val="00FE2241"/>
    <w:rsid w:val="00FE22D4"/>
    <w:rsid w:val="00FE2498"/>
    <w:rsid w:val="00FE2DD8"/>
    <w:rsid w:val="00FE2F46"/>
    <w:rsid w:val="00FE31F9"/>
    <w:rsid w:val="00FE369D"/>
    <w:rsid w:val="00FE3A24"/>
    <w:rsid w:val="00FE3A5D"/>
    <w:rsid w:val="00FE4092"/>
    <w:rsid w:val="00FE40CB"/>
    <w:rsid w:val="00FE425A"/>
    <w:rsid w:val="00FE42A1"/>
    <w:rsid w:val="00FE48FF"/>
    <w:rsid w:val="00FE49E2"/>
    <w:rsid w:val="00FE4A2F"/>
    <w:rsid w:val="00FE4DB8"/>
    <w:rsid w:val="00FE503A"/>
    <w:rsid w:val="00FE51CB"/>
    <w:rsid w:val="00FE52EF"/>
    <w:rsid w:val="00FE5754"/>
    <w:rsid w:val="00FE5827"/>
    <w:rsid w:val="00FE5BC6"/>
    <w:rsid w:val="00FE5C63"/>
    <w:rsid w:val="00FE5D27"/>
    <w:rsid w:val="00FE616D"/>
    <w:rsid w:val="00FE689F"/>
    <w:rsid w:val="00FE6B7F"/>
    <w:rsid w:val="00FE6DEE"/>
    <w:rsid w:val="00FE71E2"/>
    <w:rsid w:val="00FE72BA"/>
    <w:rsid w:val="00FE743E"/>
    <w:rsid w:val="00FE74AC"/>
    <w:rsid w:val="00FE74BF"/>
    <w:rsid w:val="00FE7807"/>
    <w:rsid w:val="00FE7844"/>
    <w:rsid w:val="00FE7B91"/>
    <w:rsid w:val="00FE7D89"/>
    <w:rsid w:val="00FF0120"/>
    <w:rsid w:val="00FF0528"/>
    <w:rsid w:val="00FF064F"/>
    <w:rsid w:val="00FF06FF"/>
    <w:rsid w:val="00FF0ADA"/>
    <w:rsid w:val="00FF0AE2"/>
    <w:rsid w:val="00FF0E01"/>
    <w:rsid w:val="00FF109E"/>
    <w:rsid w:val="00FF1177"/>
    <w:rsid w:val="00FF1315"/>
    <w:rsid w:val="00FF192C"/>
    <w:rsid w:val="00FF1A06"/>
    <w:rsid w:val="00FF1C48"/>
    <w:rsid w:val="00FF1C52"/>
    <w:rsid w:val="00FF1C80"/>
    <w:rsid w:val="00FF1D13"/>
    <w:rsid w:val="00FF2604"/>
    <w:rsid w:val="00FF26CC"/>
    <w:rsid w:val="00FF2880"/>
    <w:rsid w:val="00FF2E30"/>
    <w:rsid w:val="00FF30BA"/>
    <w:rsid w:val="00FF3347"/>
    <w:rsid w:val="00FF35B1"/>
    <w:rsid w:val="00FF3810"/>
    <w:rsid w:val="00FF3830"/>
    <w:rsid w:val="00FF386D"/>
    <w:rsid w:val="00FF3CFA"/>
    <w:rsid w:val="00FF3DED"/>
    <w:rsid w:val="00FF3F46"/>
    <w:rsid w:val="00FF4058"/>
    <w:rsid w:val="00FF406B"/>
    <w:rsid w:val="00FF421A"/>
    <w:rsid w:val="00FF436E"/>
    <w:rsid w:val="00FF47F6"/>
    <w:rsid w:val="00FF48E0"/>
    <w:rsid w:val="00FF4BD4"/>
    <w:rsid w:val="00FF4C61"/>
    <w:rsid w:val="00FF4CA4"/>
    <w:rsid w:val="00FF4F31"/>
    <w:rsid w:val="00FF509B"/>
    <w:rsid w:val="00FF51A7"/>
    <w:rsid w:val="00FF51CC"/>
    <w:rsid w:val="00FF5456"/>
    <w:rsid w:val="00FF58D3"/>
    <w:rsid w:val="00FF58D9"/>
    <w:rsid w:val="00FF5C2D"/>
    <w:rsid w:val="00FF5C3A"/>
    <w:rsid w:val="00FF5C43"/>
    <w:rsid w:val="00FF5D1F"/>
    <w:rsid w:val="00FF5F2C"/>
    <w:rsid w:val="00FF60E4"/>
    <w:rsid w:val="00FF63B3"/>
    <w:rsid w:val="00FF63ED"/>
    <w:rsid w:val="00FF64DA"/>
    <w:rsid w:val="00FF6531"/>
    <w:rsid w:val="00FF657E"/>
    <w:rsid w:val="00FF683F"/>
    <w:rsid w:val="00FF6D34"/>
    <w:rsid w:val="00FF6E34"/>
    <w:rsid w:val="00FF6E38"/>
    <w:rsid w:val="00FF6FA0"/>
    <w:rsid w:val="00FF6FD5"/>
    <w:rsid w:val="00FF701A"/>
    <w:rsid w:val="00FF70B8"/>
    <w:rsid w:val="00FF74BB"/>
    <w:rsid w:val="00FF7D57"/>
    <w:rsid w:val="00FF7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B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6C0"/>
    <w:rPr>
      <w:rFonts w:ascii="Arial" w:hAnsi="Arial"/>
    </w:rPr>
  </w:style>
  <w:style w:type="paragraph" w:styleId="Heading1">
    <w:name w:val="heading 1"/>
    <w:basedOn w:val="Normal"/>
    <w:next w:val="Normal"/>
    <w:link w:val="Heading1Char"/>
    <w:autoRedefine/>
    <w:qFormat/>
    <w:rsid w:val="0072036A"/>
    <w:pPr>
      <w:spacing w:before="240" w:after="60"/>
      <w:outlineLvl w:val="0"/>
    </w:pPr>
    <w:rPr>
      <w:rFonts w:eastAsia="MS Mincho" w:cs="Arial"/>
      <w:b/>
      <w:kern w:val="32"/>
      <w:szCs w:val="32"/>
    </w:rPr>
  </w:style>
  <w:style w:type="paragraph" w:styleId="Heading2">
    <w:name w:val="heading 2"/>
    <w:aliases w:val="Section"/>
    <w:basedOn w:val="Normal"/>
    <w:next w:val="Normal"/>
    <w:link w:val="Heading2Char"/>
    <w:autoRedefine/>
    <w:qFormat/>
    <w:rsid w:val="0072036A"/>
    <w:pPr>
      <w:numPr>
        <w:ilvl w:val="1"/>
        <w:numId w:val="4"/>
      </w:numPr>
      <w:tabs>
        <w:tab w:val="left" w:pos="450"/>
        <w:tab w:val="left" w:pos="810"/>
      </w:tabs>
      <w:spacing w:before="120"/>
      <w:outlineLvl w:val="1"/>
    </w:pPr>
    <w:rPr>
      <w:rFonts w:eastAsia="MS Mincho" w:cs="Arial"/>
      <w:b/>
      <w:szCs w:val="28"/>
    </w:rPr>
  </w:style>
  <w:style w:type="paragraph" w:styleId="Heading3">
    <w:name w:val="heading 3"/>
    <w:basedOn w:val="Normal"/>
    <w:next w:val="Normal"/>
    <w:link w:val="Heading3Char"/>
    <w:autoRedefine/>
    <w:qFormat/>
    <w:rsid w:val="0072036A"/>
    <w:pPr>
      <w:numPr>
        <w:ilvl w:val="2"/>
        <w:numId w:val="4"/>
      </w:numPr>
      <w:tabs>
        <w:tab w:val="left" w:pos="1080"/>
      </w:tabs>
      <w:spacing w:before="60" w:after="60"/>
      <w:outlineLvl w:val="2"/>
    </w:pPr>
    <w:rPr>
      <w:rFonts w:eastAsia="MS Mincho" w:cs="Arial"/>
      <w:szCs w:val="26"/>
    </w:rPr>
  </w:style>
  <w:style w:type="paragraph" w:styleId="Heading4">
    <w:name w:val="heading 4"/>
    <w:aliases w:val="Article"/>
    <w:basedOn w:val="Normal"/>
    <w:next w:val="Normal"/>
    <w:link w:val="Heading4Char"/>
    <w:autoRedefine/>
    <w:qFormat/>
    <w:rsid w:val="0072036A"/>
    <w:pPr>
      <w:numPr>
        <w:ilvl w:val="3"/>
        <w:numId w:val="1"/>
      </w:numPr>
      <w:tabs>
        <w:tab w:val="num" w:pos="1080"/>
      </w:tabs>
      <w:outlineLvl w:val="3"/>
    </w:pPr>
    <w:rPr>
      <w:rFonts w:eastAsia="MS Mincho" w:cs="Arial"/>
      <w:szCs w:val="28"/>
    </w:rPr>
  </w:style>
  <w:style w:type="paragraph" w:styleId="Heading5">
    <w:name w:val="heading 5"/>
    <w:basedOn w:val="Normal"/>
    <w:next w:val="Normal"/>
    <w:link w:val="Heading5Char"/>
    <w:unhideWhenUsed/>
    <w:qFormat/>
    <w:rsid w:val="00DB513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qFormat/>
    <w:rsid w:val="001C4FF4"/>
    <w:pPr>
      <w:keepLines/>
      <w:tabs>
        <w:tab w:val="num" w:pos="0"/>
      </w:tabs>
      <w:ind w:left="936" w:firstLine="144"/>
      <w:outlineLvl w:val="5"/>
    </w:pPr>
    <w:rPr>
      <w:rFonts w:eastAsia="Times New Roman"/>
    </w:rPr>
  </w:style>
  <w:style w:type="paragraph" w:styleId="Heading7">
    <w:name w:val="heading 7"/>
    <w:basedOn w:val="Normal"/>
    <w:link w:val="Heading7Char"/>
    <w:qFormat/>
    <w:rsid w:val="001C4FF4"/>
    <w:pPr>
      <w:keepLines/>
      <w:tabs>
        <w:tab w:val="num" w:pos="0"/>
      </w:tabs>
      <w:ind w:left="1627" w:hanging="360"/>
      <w:outlineLvl w:val="6"/>
    </w:pPr>
    <w:rPr>
      <w:rFonts w:eastAsia="Times New Roman"/>
    </w:rPr>
  </w:style>
  <w:style w:type="paragraph" w:styleId="Heading8">
    <w:name w:val="heading 8"/>
    <w:basedOn w:val="Normal"/>
    <w:link w:val="Heading8Char"/>
    <w:qFormat/>
    <w:rsid w:val="001C4FF4"/>
    <w:pPr>
      <w:keepLines/>
      <w:tabs>
        <w:tab w:val="num" w:pos="0"/>
      </w:tabs>
      <w:ind w:left="1987" w:hanging="360"/>
      <w:outlineLvl w:val="7"/>
    </w:pPr>
    <w:rPr>
      <w:rFonts w:eastAsia="Times New Roman"/>
    </w:rPr>
  </w:style>
  <w:style w:type="paragraph" w:styleId="Heading9">
    <w:name w:val="heading 9"/>
    <w:basedOn w:val="Normal"/>
    <w:next w:val="Normal"/>
    <w:link w:val="Heading9Char"/>
    <w:qFormat/>
    <w:rsid w:val="001C4FF4"/>
    <w:pPr>
      <w:keepLines/>
      <w:tabs>
        <w:tab w:val="num" w:pos="0"/>
      </w:tabs>
      <w:ind w:left="2347" w:hanging="36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0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00B4"/>
    <w:rPr>
      <w:color w:val="808080"/>
    </w:rPr>
  </w:style>
  <w:style w:type="paragraph" w:styleId="BalloonText">
    <w:name w:val="Balloon Text"/>
    <w:basedOn w:val="Normal"/>
    <w:link w:val="BalloonTextChar"/>
    <w:uiPriority w:val="99"/>
    <w:semiHidden/>
    <w:unhideWhenUsed/>
    <w:rsid w:val="00E500B4"/>
    <w:rPr>
      <w:rFonts w:ascii="Tahoma" w:hAnsi="Tahoma" w:cs="Tahoma"/>
      <w:sz w:val="16"/>
      <w:szCs w:val="16"/>
    </w:rPr>
  </w:style>
  <w:style w:type="character" w:customStyle="1" w:styleId="BalloonTextChar">
    <w:name w:val="Balloon Text Char"/>
    <w:basedOn w:val="DefaultParagraphFont"/>
    <w:link w:val="BalloonText"/>
    <w:uiPriority w:val="99"/>
    <w:semiHidden/>
    <w:rsid w:val="00E500B4"/>
    <w:rPr>
      <w:rFonts w:ascii="Tahoma" w:hAnsi="Tahoma" w:cs="Tahoma"/>
      <w:sz w:val="16"/>
      <w:szCs w:val="16"/>
    </w:rPr>
  </w:style>
  <w:style w:type="character" w:customStyle="1" w:styleId="Heading1Char">
    <w:name w:val="Heading 1 Char"/>
    <w:link w:val="Heading1"/>
    <w:uiPriority w:val="9"/>
    <w:rsid w:val="0072036A"/>
    <w:rPr>
      <w:rFonts w:ascii="Arial" w:eastAsia="MS Mincho" w:hAnsi="Arial" w:cs="Arial"/>
      <w:b/>
      <w:kern w:val="32"/>
      <w:szCs w:val="32"/>
    </w:rPr>
  </w:style>
  <w:style w:type="paragraph" w:styleId="Header">
    <w:name w:val="header"/>
    <w:basedOn w:val="Normal"/>
    <w:link w:val="HeaderChar"/>
    <w:rsid w:val="001913D6"/>
    <w:pPr>
      <w:tabs>
        <w:tab w:val="center" w:pos="4680"/>
        <w:tab w:val="right" w:pos="9360"/>
      </w:tabs>
    </w:pPr>
    <w:rPr>
      <w:rFonts w:eastAsia="Times New Roman"/>
      <w:bCs/>
    </w:rPr>
  </w:style>
  <w:style w:type="character" w:customStyle="1" w:styleId="HeaderChar">
    <w:name w:val="Header Char"/>
    <w:link w:val="Header"/>
    <w:rsid w:val="001913D6"/>
    <w:rPr>
      <w:rFonts w:ascii="Arial" w:eastAsia="Times New Roman" w:hAnsi="Arial"/>
      <w:bCs/>
    </w:rPr>
  </w:style>
  <w:style w:type="paragraph" w:styleId="Footer">
    <w:name w:val="footer"/>
    <w:basedOn w:val="Normal"/>
    <w:link w:val="FooterChar"/>
    <w:rsid w:val="001913D6"/>
    <w:pPr>
      <w:tabs>
        <w:tab w:val="center" w:pos="4680"/>
        <w:tab w:val="right" w:pos="9360"/>
      </w:tabs>
    </w:pPr>
    <w:rPr>
      <w:rFonts w:eastAsia="Times New Roman"/>
    </w:rPr>
  </w:style>
  <w:style w:type="character" w:customStyle="1" w:styleId="FooterChar">
    <w:name w:val="Footer Char"/>
    <w:link w:val="Footer"/>
    <w:rsid w:val="001913D6"/>
    <w:rPr>
      <w:rFonts w:ascii="Arial" w:eastAsia="Times New Roman" w:hAnsi="Arial"/>
    </w:rPr>
  </w:style>
  <w:style w:type="paragraph" w:customStyle="1" w:styleId="SHwSetRemarks">
    <w:name w:val="S_HwSetRemarks"/>
    <w:basedOn w:val="SpeXtra"/>
    <w:qFormat/>
    <w:rsid w:val="00ED1663"/>
  </w:style>
  <w:style w:type="paragraph" w:customStyle="1" w:styleId="SItemId">
    <w:name w:val="S_ItemId"/>
    <w:basedOn w:val="SpeXtra"/>
    <w:next w:val="Normal"/>
    <w:qFormat/>
    <w:rsid w:val="001B750F"/>
  </w:style>
  <w:style w:type="character" w:customStyle="1" w:styleId="SOpeningAttributes">
    <w:name w:val="S_OpeningAttributes"/>
    <w:basedOn w:val="SpeXtraChar"/>
    <w:uiPriority w:val="1"/>
    <w:qFormat/>
    <w:rsid w:val="002D7884"/>
    <w:rPr>
      <w:rFonts w:ascii="Arial" w:hAnsi="Arial" w:cs="Arial"/>
    </w:rPr>
  </w:style>
  <w:style w:type="paragraph" w:customStyle="1" w:styleId="SDoorList">
    <w:name w:val="S_DoorList"/>
    <w:basedOn w:val="SpeXtra"/>
    <w:next w:val="SpeXtra"/>
    <w:qFormat/>
    <w:rsid w:val="00E265F3"/>
    <w:rPr>
      <w:sz w:val="18"/>
    </w:rPr>
  </w:style>
  <w:style w:type="character" w:customStyle="1" w:styleId="SHwSetIntro">
    <w:name w:val="S_HwSetIntro"/>
    <w:basedOn w:val="SpeXtraChar"/>
    <w:uiPriority w:val="1"/>
    <w:qFormat/>
    <w:rsid w:val="001B750F"/>
    <w:rPr>
      <w:rFonts w:ascii="Arial" w:hAnsi="Arial" w:cs="Arial"/>
    </w:rPr>
  </w:style>
  <w:style w:type="character" w:customStyle="1" w:styleId="SControlNumber">
    <w:name w:val="S_ControlNumber"/>
    <w:basedOn w:val="SpeXtraChar"/>
    <w:uiPriority w:val="1"/>
    <w:qFormat/>
    <w:rsid w:val="00BA17BD"/>
    <w:rPr>
      <w:rFonts w:ascii="Arial" w:hAnsi="Arial" w:cs="Arial"/>
    </w:rPr>
  </w:style>
  <w:style w:type="paragraph" w:customStyle="1" w:styleId="SOperationalDescriptionLabel">
    <w:name w:val="S_OperationalDescriptionLabel"/>
    <w:basedOn w:val="SpeXtra"/>
    <w:qFormat/>
    <w:rsid w:val="00711C82"/>
  </w:style>
  <w:style w:type="paragraph" w:customStyle="1" w:styleId="SOperationalDescription">
    <w:name w:val="S_OperationalDescription"/>
    <w:basedOn w:val="SpeXtra"/>
    <w:qFormat/>
    <w:rsid w:val="004955A3"/>
  </w:style>
  <w:style w:type="paragraph" w:customStyle="1" w:styleId="SHwSetHeaderLabels">
    <w:name w:val="S_HwSetHeaderLabels"/>
    <w:basedOn w:val="SpeXtra"/>
    <w:next w:val="Normal"/>
    <w:qFormat/>
    <w:rsid w:val="00D436BC"/>
    <w:rPr>
      <w:rFonts w:eastAsia="Times New Roman"/>
    </w:rPr>
  </w:style>
  <w:style w:type="paragraph" w:customStyle="1" w:styleId="SQuantity">
    <w:name w:val="S_Quantity"/>
    <w:basedOn w:val="SpeXtra"/>
    <w:next w:val="Normal"/>
    <w:qFormat/>
    <w:rsid w:val="00C1250F"/>
    <w:pPr>
      <w:jc w:val="right"/>
    </w:pPr>
    <w:rPr>
      <w:rFonts w:eastAsia="Times New Roman"/>
    </w:rPr>
  </w:style>
  <w:style w:type="paragraph" w:customStyle="1" w:styleId="SUOM">
    <w:name w:val="S_UOM"/>
    <w:basedOn w:val="SpeXtra"/>
    <w:next w:val="SpeXtra"/>
    <w:qFormat/>
    <w:rsid w:val="005539BB"/>
    <w:pPr>
      <w:framePr w:hSpace="187" w:wrap="around" w:vAnchor="text" w:hAnchor="margin" w:y="163"/>
    </w:pPr>
    <w:rPr>
      <w:rFonts w:eastAsia="Times New Roman"/>
    </w:rPr>
  </w:style>
  <w:style w:type="paragraph" w:customStyle="1" w:styleId="SDescription">
    <w:name w:val="S_Description"/>
    <w:basedOn w:val="SpeXtra"/>
    <w:next w:val="Normal"/>
    <w:qFormat/>
    <w:rsid w:val="00511137"/>
  </w:style>
  <w:style w:type="character" w:customStyle="1" w:styleId="SCatalogNumber">
    <w:name w:val="S_CatalogNumber"/>
    <w:basedOn w:val="SpeXtraChar"/>
    <w:uiPriority w:val="1"/>
    <w:qFormat/>
    <w:rsid w:val="009406C0"/>
    <w:rPr>
      <w:rFonts w:ascii="Arial" w:hAnsi="Arial" w:cs="Arial"/>
    </w:rPr>
  </w:style>
  <w:style w:type="paragraph" w:customStyle="1" w:styleId="SFinish">
    <w:name w:val="S_Finish"/>
    <w:basedOn w:val="SpeXtra"/>
    <w:next w:val="Normal"/>
    <w:qFormat/>
    <w:rsid w:val="005539BB"/>
    <w:pPr>
      <w:framePr w:hSpace="187" w:wrap="around" w:vAnchor="text" w:hAnchor="margin" w:y="163"/>
    </w:pPr>
    <w:rPr>
      <w:rFonts w:eastAsia="Times New Roman"/>
    </w:rPr>
  </w:style>
  <w:style w:type="paragraph" w:customStyle="1" w:styleId="SMfr">
    <w:name w:val="S_Mfr"/>
    <w:basedOn w:val="SpeXtra"/>
    <w:next w:val="Normal"/>
    <w:qFormat/>
    <w:rsid w:val="005539BB"/>
    <w:pPr>
      <w:framePr w:hSpace="187" w:wrap="around" w:vAnchor="text" w:hAnchor="margin" w:y="163"/>
    </w:pPr>
    <w:rPr>
      <w:rFonts w:eastAsia="Times New Roman"/>
    </w:rPr>
  </w:style>
  <w:style w:type="character" w:customStyle="1" w:styleId="Heading2Char">
    <w:name w:val="Heading 2 Char"/>
    <w:aliases w:val="Section Char"/>
    <w:link w:val="Heading2"/>
    <w:rsid w:val="0072036A"/>
    <w:rPr>
      <w:rFonts w:ascii="Arial" w:eastAsia="MS Mincho" w:hAnsi="Arial" w:cs="Arial"/>
      <w:b/>
      <w:szCs w:val="28"/>
    </w:rPr>
  </w:style>
  <w:style w:type="character" w:customStyle="1" w:styleId="Heading3Char">
    <w:name w:val="Heading 3 Char"/>
    <w:link w:val="Heading3"/>
    <w:rsid w:val="0072036A"/>
    <w:rPr>
      <w:rFonts w:ascii="Arial" w:eastAsia="MS Mincho" w:hAnsi="Arial" w:cs="Arial"/>
      <w:szCs w:val="26"/>
    </w:rPr>
  </w:style>
  <w:style w:type="character" w:customStyle="1" w:styleId="Heading4Char">
    <w:name w:val="Heading 4 Char"/>
    <w:aliases w:val="Article Char"/>
    <w:link w:val="Heading4"/>
    <w:rsid w:val="0072036A"/>
    <w:rPr>
      <w:rFonts w:ascii="Arial" w:eastAsia="MS Mincho" w:hAnsi="Arial" w:cs="Arial"/>
      <w:szCs w:val="28"/>
    </w:rPr>
  </w:style>
  <w:style w:type="paragraph" w:customStyle="1" w:styleId="SpeXtra">
    <w:name w:val="SpeXtra"/>
    <w:link w:val="SpeXtraChar"/>
    <w:qFormat/>
    <w:rsid w:val="00165257"/>
    <w:rPr>
      <w:rFonts w:ascii="Arial" w:hAnsi="Arial" w:cs="Arial"/>
    </w:rPr>
  </w:style>
  <w:style w:type="character" w:customStyle="1" w:styleId="SpeXtraChar">
    <w:name w:val="SpeXtra Char"/>
    <w:basedOn w:val="DefaultParagraphFont"/>
    <w:link w:val="SpeXtra"/>
    <w:rsid w:val="00165257"/>
    <w:rPr>
      <w:rFonts w:ascii="Arial" w:hAnsi="Arial" w:cs="Arial"/>
    </w:rPr>
  </w:style>
  <w:style w:type="character" w:customStyle="1" w:styleId="SHwGroupLabel">
    <w:name w:val="S_HwGroupLabel"/>
    <w:basedOn w:val="SpeXtraChar"/>
    <w:uiPriority w:val="1"/>
    <w:qFormat/>
    <w:rsid w:val="00941BF3"/>
    <w:rPr>
      <w:rFonts w:ascii="Arial" w:hAnsi="Arial" w:cs="Arial"/>
      <w:u w:val="none"/>
    </w:rPr>
  </w:style>
  <w:style w:type="character" w:customStyle="1" w:styleId="SHwSetNumber">
    <w:name w:val="S_HwSetNumber"/>
    <w:basedOn w:val="SpeXtraChar"/>
    <w:uiPriority w:val="1"/>
    <w:qFormat/>
    <w:rsid w:val="001B750F"/>
    <w:rPr>
      <w:rFonts w:ascii="Arial" w:hAnsi="Arial" w:cs="Arial"/>
    </w:rPr>
  </w:style>
  <w:style w:type="character" w:customStyle="1" w:styleId="SHwSetComments">
    <w:name w:val="S_HwSetComments"/>
    <w:basedOn w:val="SpeXtraChar"/>
    <w:uiPriority w:val="1"/>
    <w:qFormat/>
    <w:rsid w:val="001B750F"/>
    <w:rPr>
      <w:rFonts w:ascii="Arial" w:hAnsi="Arial" w:cs="Arial"/>
    </w:rPr>
  </w:style>
  <w:style w:type="character" w:customStyle="1" w:styleId="SMiscItemsLabel">
    <w:name w:val="S_MiscItemsLabel"/>
    <w:basedOn w:val="SpeXtraChar"/>
    <w:uiPriority w:val="1"/>
    <w:qFormat/>
    <w:rsid w:val="00350C9E"/>
    <w:rPr>
      <w:rFonts w:ascii="Arial" w:hAnsi="Arial" w:cs="Arial"/>
    </w:rPr>
  </w:style>
  <w:style w:type="character" w:customStyle="1" w:styleId="SDoorListIntro">
    <w:name w:val="S_DoorListIntro"/>
    <w:basedOn w:val="SpeXtraChar"/>
    <w:uiPriority w:val="1"/>
    <w:qFormat/>
    <w:rsid w:val="00582F86"/>
    <w:rPr>
      <w:rFonts w:ascii="Arial" w:hAnsi="Arial" w:cs="Arial"/>
    </w:rPr>
  </w:style>
  <w:style w:type="paragraph" w:customStyle="1" w:styleId="SSpaceBeforeAfter">
    <w:name w:val="S_SpaceBeforeAfter"/>
    <w:basedOn w:val="SpeXtra"/>
    <w:qFormat/>
    <w:rsid w:val="00F667E6"/>
    <w:pPr>
      <w:spacing w:before="240" w:after="240"/>
    </w:pPr>
  </w:style>
  <w:style w:type="paragraph" w:customStyle="1" w:styleId="SFirstRow">
    <w:name w:val="S_FirstRow"/>
    <w:basedOn w:val="SpeXtra"/>
    <w:next w:val="Normal"/>
    <w:qFormat/>
    <w:rsid w:val="00592B45"/>
    <w:pPr>
      <w:spacing w:line="40" w:lineRule="exact"/>
    </w:pPr>
  </w:style>
  <w:style w:type="paragraph" w:customStyle="1" w:styleId="SDoorListLastRow">
    <w:name w:val="S_DoorListLastRow"/>
    <w:basedOn w:val="SpeXtra"/>
    <w:next w:val="Normal"/>
    <w:qFormat/>
    <w:rsid w:val="00734780"/>
  </w:style>
  <w:style w:type="character" w:customStyle="1" w:styleId="SProductNotes">
    <w:name w:val="S_ProductNotes"/>
    <w:basedOn w:val="SpeXtraChar"/>
    <w:uiPriority w:val="1"/>
    <w:qFormat/>
    <w:rsid w:val="009406C0"/>
    <w:rPr>
      <w:rFonts w:ascii="Arial" w:hAnsi="Arial" w:cs="Arial"/>
    </w:rPr>
  </w:style>
  <w:style w:type="paragraph" w:customStyle="1" w:styleId="SDoorListFirstRow">
    <w:name w:val="S_DoorListFirstRow"/>
    <w:basedOn w:val="SpeXtra"/>
    <w:qFormat/>
    <w:rsid w:val="009759EA"/>
    <w:pPr>
      <w:spacing w:line="40" w:lineRule="exact"/>
    </w:pPr>
  </w:style>
  <w:style w:type="paragraph" w:customStyle="1" w:styleId="SMiscItems">
    <w:name w:val="S_MiscItems"/>
    <w:basedOn w:val="SpeXtra"/>
    <w:qFormat/>
    <w:rsid w:val="008851A0"/>
  </w:style>
  <w:style w:type="paragraph" w:customStyle="1" w:styleId="SCT">
    <w:name w:val="SCT"/>
    <w:basedOn w:val="Normal"/>
    <w:qFormat/>
    <w:rsid w:val="00B95C57"/>
    <w:pPr>
      <w:suppressAutoHyphens/>
      <w:spacing w:before="480"/>
      <w:jc w:val="both"/>
    </w:pPr>
    <w:rPr>
      <w:b/>
    </w:rPr>
  </w:style>
  <w:style w:type="paragraph" w:customStyle="1" w:styleId="PRT">
    <w:name w:val="PRT"/>
    <w:basedOn w:val="Normal"/>
    <w:next w:val="ART"/>
    <w:qFormat/>
    <w:rsid w:val="004F1CD1"/>
    <w:pPr>
      <w:keepNext/>
      <w:numPr>
        <w:numId w:val="31"/>
      </w:numPr>
      <w:suppressAutoHyphens/>
      <w:spacing w:before="480"/>
      <w:jc w:val="both"/>
      <w:outlineLvl w:val="0"/>
    </w:pPr>
    <w:rPr>
      <w:caps/>
    </w:rPr>
  </w:style>
  <w:style w:type="paragraph" w:customStyle="1" w:styleId="ART">
    <w:name w:val="ART"/>
    <w:basedOn w:val="Normal"/>
    <w:next w:val="PR1"/>
    <w:link w:val="ARTChar"/>
    <w:qFormat/>
    <w:rsid w:val="004F1CD1"/>
    <w:pPr>
      <w:keepNext/>
      <w:numPr>
        <w:ilvl w:val="1"/>
        <w:numId w:val="31"/>
      </w:numPr>
      <w:tabs>
        <w:tab w:val="left" w:pos="864"/>
      </w:tabs>
      <w:suppressAutoHyphens/>
      <w:spacing w:before="480"/>
      <w:outlineLvl w:val="1"/>
    </w:pPr>
    <w:rPr>
      <w:caps/>
    </w:rPr>
  </w:style>
  <w:style w:type="paragraph" w:customStyle="1" w:styleId="PR1">
    <w:name w:val="PR1"/>
    <w:basedOn w:val="Normal"/>
    <w:link w:val="PR1Char"/>
    <w:autoRedefine/>
    <w:qFormat/>
    <w:rsid w:val="004B30A2"/>
    <w:pPr>
      <w:numPr>
        <w:ilvl w:val="2"/>
        <w:numId w:val="31"/>
      </w:numPr>
      <w:tabs>
        <w:tab w:val="left" w:pos="1080"/>
      </w:tabs>
      <w:suppressAutoHyphens/>
      <w:spacing w:before="240"/>
      <w:outlineLvl w:val="2"/>
    </w:pPr>
    <w:rPr>
      <w:color w:val="000000" w:themeColor="text1"/>
    </w:rPr>
  </w:style>
  <w:style w:type="paragraph" w:customStyle="1" w:styleId="PR2">
    <w:name w:val="PR2"/>
    <w:basedOn w:val="Normal"/>
    <w:link w:val="PR2Char"/>
    <w:autoRedefine/>
    <w:qFormat/>
    <w:rsid w:val="00FC12ED"/>
    <w:pPr>
      <w:numPr>
        <w:ilvl w:val="3"/>
        <w:numId w:val="31"/>
      </w:numPr>
      <w:tabs>
        <w:tab w:val="left" w:pos="1440"/>
        <w:tab w:val="left" w:pos="5760"/>
      </w:tabs>
      <w:suppressAutoHyphens/>
      <w:spacing w:before="200"/>
      <w:contextualSpacing/>
      <w:outlineLvl w:val="3"/>
    </w:pPr>
    <w:rPr>
      <w:color w:val="000000" w:themeColor="text1"/>
    </w:rPr>
  </w:style>
  <w:style w:type="paragraph" w:customStyle="1" w:styleId="PR3">
    <w:name w:val="PR3"/>
    <w:basedOn w:val="Normal"/>
    <w:qFormat/>
    <w:rsid w:val="004F1CD1"/>
    <w:pPr>
      <w:numPr>
        <w:ilvl w:val="4"/>
        <w:numId w:val="31"/>
      </w:numPr>
      <w:tabs>
        <w:tab w:val="left" w:pos="864"/>
        <w:tab w:val="left" w:pos="2016"/>
      </w:tabs>
      <w:suppressAutoHyphens/>
      <w:spacing w:before="200"/>
      <w:contextualSpacing/>
      <w:outlineLvl w:val="4"/>
    </w:pPr>
  </w:style>
  <w:style w:type="paragraph" w:customStyle="1" w:styleId="PR4">
    <w:name w:val="PR4"/>
    <w:basedOn w:val="Normal"/>
    <w:qFormat/>
    <w:rsid w:val="004F1CD1"/>
    <w:pPr>
      <w:numPr>
        <w:ilvl w:val="5"/>
        <w:numId w:val="31"/>
      </w:numPr>
      <w:tabs>
        <w:tab w:val="left" w:pos="1440"/>
        <w:tab w:val="left" w:pos="2592"/>
      </w:tabs>
      <w:suppressAutoHyphens/>
      <w:outlineLvl w:val="5"/>
    </w:pPr>
  </w:style>
  <w:style w:type="paragraph" w:customStyle="1" w:styleId="PR5">
    <w:name w:val="PR5"/>
    <w:basedOn w:val="Normal"/>
    <w:qFormat/>
    <w:rsid w:val="004F1CD1"/>
    <w:pPr>
      <w:numPr>
        <w:ilvl w:val="6"/>
        <w:numId w:val="31"/>
      </w:numPr>
      <w:tabs>
        <w:tab w:val="left" w:pos="2016"/>
        <w:tab w:val="left" w:pos="3168"/>
      </w:tabs>
      <w:suppressAutoHyphens/>
      <w:outlineLvl w:val="6"/>
    </w:pPr>
  </w:style>
  <w:style w:type="paragraph" w:customStyle="1" w:styleId="TB1">
    <w:name w:val="TB1"/>
    <w:basedOn w:val="Normal"/>
    <w:next w:val="PR1"/>
    <w:rsid w:val="00B95C57"/>
    <w:pPr>
      <w:suppressAutoHyphens/>
      <w:spacing w:before="40" w:after="20"/>
    </w:pPr>
  </w:style>
  <w:style w:type="paragraph" w:customStyle="1" w:styleId="TB2">
    <w:name w:val="TB2"/>
    <w:basedOn w:val="Normal"/>
    <w:next w:val="PR2"/>
    <w:rsid w:val="00B95C57"/>
    <w:pPr>
      <w:suppressAutoHyphens/>
      <w:spacing w:before="40" w:after="20"/>
      <w:ind w:left="864"/>
    </w:pPr>
  </w:style>
  <w:style w:type="paragraph" w:customStyle="1" w:styleId="EOS">
    <w:name w:val="EOS"/>
    <w:basedOn w:val="Normal"/>
    <w:qFormat/>
    <w:rsid w:val="00B95C57"/>
    <w:pPr>
      <w:suppressAutoHyphens/>
      <w:spacing w:before="480"/>
      <w:jc w:val="both"/>
    </w:pPr>
    <w:rPr>
      <w:b/>
    </w:rPr>
  </w:style>
  <w:style w:type="paragraph" w:customStyle="1" w:styleId="CMT">
    <w:name w:val="CMT"/>
    <w:link w:val="CMTChar"/>
    <w:qFormat/>
    <w:rsid w:val="00B95C57"/>
    <w:pPr>
      <w:suppressAutoHyphens/>
      <w:spacing w:before="240"/>
      <w:jc w:val="both"/>
    </w:pPr>
    <w:rPr>
      <w:rFonts w:ascii="Arial" w:hAnsi="Arial" w:cs="Arial"/>
      <w:color w:val="0000FF"/>
    </w:rPr>
  </w:style>
  <w:style w:type="character" w:customStyle="1" w:styleId="CMTChar">
    <w:name w:val="CMT Char"/>
    <w:link w:val="CMT"/>
    <w:rsid w:val="00B95C57"/>
    <w:rPr>
      <w:rFonts w:ascii="Arial" w:hAnsi="Arial" w:cs="Arial"/>
      <w:color w:val="0000FF"/>
    </w:rPr>
  </w:style>
  <w:style w:type="character" w:customStyle="1" w:styleId="NUM">
    <w:name w:val="NUM"/>
    <w:rsid w:val="00B95C57"/>
  </w:style>
  <w:style w:type="character" w:customStyle="1" w:styleId="NAM">
    <w:name w:val="NAM"/>
    <w:rsid w:val="00B95C57"/>
  </w:style>
  <w:style w:type="character" w:customStyle="1" w:styleId="SI">
    <w:name w:val="SI"/>
    <w:qFormat/>
    <w:rsid w:val="00B95C57"/>
    <w:rPr>
      <w:color w:val="000000"/>
    </w:rPr>
  </w:style>
  <w:style w:type="character" w:customStyle="1" w:styleId="IP">
    <w:name w:val="IP"/>
    <w:qFormat/>
    <w:rsid w:val="00B95C57"/>
    <w:rPr>
      <w:color w:val="000000"/>
    </w:rPr>
  </w:style>
  <w:style w:type="paragraph" w:customStyle="1" w:styleId="PRN">
    <w:name w:val="PRN"/>
    <w:link w:val="PRNChar"/>
    <w:rsid w:val="00B95C57"/>
    <w:rPr>
      <w:rFonts w:ascii="Arial" w:hAnsi="Arial" w:cs="Arial"/>
      <w:vanish/>
      <w:color w:val="008000"/>
    </w:rPr>
  </w:style>
  <w:style w:type="character" w:customStyle="1" w:styleId="PRNChar">
    <w:name w:val="PRN Char"/>
    <w:link w:val="PRN"/>
    <w:rsid w:val="00C63AA9"/>
    <w:rPr>
      <w:rFonts w:ascii="Arial" w:hAnsi="Arial" w:cs="Arial"/>
      <w:vanish/>
      <w:color w:val="008000"/>
      <w:lang w:val="en-US" w:eastAsia="en-US" w:bidi="ar-SA"/>
    </w:rPr>
  </w:style>
  <w:style w:type="paragraph" w:customStyle="1" w:styleId="OMN">
    <w:name w:val="OMN"/>
    <w:basedOn w:val="Normal"/>
    <w:link w:val="OMNChar"/>
    <w:rsid w:val="00B95C57"/>
    <w:pPr>
      <w:shd w:val="clear" w:color="CC99FF" w:fill="E5DFEC"/>
      <w:spacing w:before="120" w:after="120"/>
    </w:pPr>
    <w:rPr>
      <w:vanish/>
    </w:rPr>
  </w:style>
  <w:style w:type="character" w:customStyle="1" w:styleId="OMNChar">
    <w:name w:val="OMN Char"/>
    <w:link w:val="OMN"/>
    <w:rsid w:val="00B95C57"/>
    <w:rPr>
      <w:rFonts w:ascii="Arial" w:hAnsi="Arial" w:cs="Arial"/>
      <w:vanish/>
      <w:shd w:val="clear" w:color="CC99FF" w:fill="E5DFEC"/>
    </w:rPr>
  </w:style>
  <w:style w:type="character" w:styleId="Hyperlink">
    <w:name w:val="Hyperlink"/>
    <w:rsid w:val="00B54A38"/>
    <w:rPr>
      <w:color w:val="0000FF"/>
      <w:u w:val="single"/>
    </w:rPr>
  </w:style>
  <w:style w:type="character" w:styleId="FollowedHyperlink">
    <w:name w:val="FollowedHyperlink"/>
    <w:rsid w:val="00B54A38"/>
    <w:rPr>
      <w:color w:val="800080"/>
      <w:u w:val="single"/>
    </w:rPr>
  </w:style>
  <w:style w:type="paragraph" w:styleId="Revision">
    <w:name w:val="Revision"/>
    <w:hidden/>
    <w:uiPriority w:val="99"/>
    <w:semiHidden/>
    <w:rsid w:val="00871827"/>
    <w:rPr>
      <w:rFonts w:ascii="Arial" w:hAnsi="Arial" w:cs="Arial"/>
    </w:rPr>
  </w:style>
  <w:style w:type="paragraph" w:customStyle="1" w:styleId="PHeading1">
    <w:name w:val="P_Heading1"/>
    <w:basedOn w:val="PSpeXtra"/>
    <w:qFormat/>
    <w:rsid w:val="00E23D6E"/>
    <w:pPr>
      <w:tabs>
        <w:tab w:val="left" w:pos="864"/>
      </w:tabs>
      <w:spacing w:before="480"/>
      <w:outlineLvl w:val="0"/>
    </w:pPr>
  </w:style>
  <w:style w:type="paragraph" w:customStyle="1" w:styleId="PHeading2">
    <w:name w:val="P_Heading2"/>
    <w:basedOn w:val="PSpeXtra"/>
    <w:qFormat/>
    <w:rsid w:val="00E23D6E"/>
    <w:pPr>
      <w:tabs>
        <w:tab w:val="left" w:pos="720"/>
      </w:tabs>
      <w:spacing w:before="480"/>
      <w:outlineLvl w:val="1"/>
    </w:pPr>
    <w:rPr>
      <w:caps/>
    </w:rPr>
  </w:style>
  <w:style w:type="paragraph" w:customStyle="1" w:styleId="PHeading3">
    <w:name w:val="P_Heading3"/>
    <w:basedOn w:val="PSpeXtra"/>
    <w:qFormat/>
    <w:rsid w:val="00E23D6E"/>
    <w:pPr>
      <w:tabs>
        <w:tab w:val="left" w:pos="1152"/>
      </w:tabs>
      <w:spacing w:before="240"/>
      <w:outlineLvl w:val="2"/>
    </w:pPr>
  </w:style>
  <w:style w:type="paragraph" w:customStyle="1" w:styleId="PHeading4">
    <w:name w:val="P_Heading4"/>
    <w:basedOn w:val="PSpeXtra"/>
    <w:qFormat/>
    <w:rsid w:val="00E23D6E"/>
    <w:pPr>
      <w:tabs>
        <w:tab w:val="left" w:pos="1584"/>
      </w:tabs>
      <w:spacing w:before="200"/>
      <w:contextualSpacing/>
      <w:outlineLvl w:val="3"/>
    </w:pPr>
  </w:style>
  <w:style w:type="paragraph" w:customStyle="1" w:styleId="PHeading5">
    <w:name w:val="P_Heading5"/>
    <w:basedOn w:val="PSpeXtra"/>
    <w:qFormat/>
    <w:rsid w:val="00E23D6E"/>
    <w:pPr>
      <w:tabs>
        <w:tab w:val="left" w:pos="2016"/>
      </w:tabs>
      <w:spacing w:before="200" w:after="120"/>
      <w:contextualSpacing/>
      <w:outlineLvl w:val="4"/>
    </w:pPr>
  </w:style>
  <w:style w:type="paragraph" w:customStyle="1" w:styleId="PHeading6">
    <w:name w:val="P_Heading6"/>
    <w:basedOn w:val="PSpeXtra"/>
    <w:qFormat/>
    <w:rsid w:val="00E23D6E"/>
    <w:pPr>
      <w:tabs>
        <w:tab w:val="left" w:pos="2448"/>
      </w:tabs>
      <w:outlineLvl w:val="5"/>
    </w:pPr>
  </w:style>
  <w:style w:type="paragraph" w:customStyle="1" w:styleId="PHeading7">
    <w:name w:val="P_Heading7"/>
    <w:basedOn w:val="PSpeXtra"/>
    <w:next w:val="Normal"/>
    <w:qFormat/>
    <w:rsid w:val="00E23D6E"/>
    <w:pPr>
      <w:tabs>
        <w:tab w:val="left" w:pos="2880"/>
      </w:tabs>
      <w:spacing w:before="200" w:after="200"/>
      <w:contextualSpacing/>
      <w:outlineLvl w:val="6"/>
    </w:pPr>
  </w:style>
  <w:style w:type="paragraph" w:customStyle="1" w:styleId="PTableCell">
    <w:name w:val="P_TableCell"/>
    <w:basedOn w:val="PSpeXtra"/>
    <w:qFormat/>
    <w:rsid w:val="00481897"/>
  </w:style>
  <w:style w:type="numbering" w:customStyle="1" w:styleId="PList1">
    <w:name w:val="P_List1"/>
    <w:uiPriority w:val="99"/>
    <w:rsid w:val="004F1CD1"/>
    <w:pPr>
      <w:numPr>
        <w:numId w:val="13"/>
      </w:numPr>
    </w:pPr>
  </w:style>
  <w:style w:type="paragraph" w:customStyle="1" w:styleId="PHeading8">
    <w:name w:val="P_Heading8"/>
    <w:basedOn w:val="PSpeXtra"/>
    <w:qFormat/>
    <w:rsid w:val="004F1CD1"/>
    <w:pPr>
      <w:numPr>
        <w:ilvl w:val="7"/>
        <w:numId w:val="31"/>
      </w:numPr>
      <w:tabs>
        <w:tab w:val="left" w:pos="3312"/>
      </w:tabs>
      <w:outlineLvl w:val="7"/>
    </w:pPr>
  </w:style>
  <w:style w:type="paragraph" w:customStyle="1" w:styleId="PHeading9">
    <w:name w:val="P_Heading9"/>
    <w:basedOn w:val="PSpeXtra"/>
    <w:qFormat/>
    <w:rsid w:val="004F1CD1"/>
    <w:pPr>
      <w:numPr>
        <w:ilvl w:val="8"/>
        <w:numId w:val="31"/>
      </w:numPr>
      <w:tabs>
        <w:tab w:val="left" w:pos="3744"/>
      </w:tabs>
      <w:outlineLvl w:val="8"/>
    </w:pPr>
  </w:style>
  <w:style w:type="character" w:customStyle="1" w:styleId="PSection">
    <w:name w:val="P_Section"/>
    <w:basedOn w:val="DefaultParagraphFont"/>
    <w:uiPriority w:val="1"/>
    <w:qFormat/>
    <w:rsid w:val="00531879"/>
    <w:rPr>
      <w:b/>
    </w:rPr>
  </w:style>
  <w:style w:type="paragraph" w:customStyle="1" w:styleId="PSpeXtra">
    <w:name w:val="P_SpeXtra"/>
    <w:basedOn w:val="Normal"/>
    <w:link w:val="PSpeXtraChar"/>
    <w:qFormat/>
    <w:rsid w:val="00D45E1D"/>
  </w:style>
  <w:style w:type="character" w:customStyle="1" w:styleId="PNumber">
    <w:name w:val="P_Number"/>
    <w:basedOn w:val="PSpeXtraChar"/>
    <w:uiPriority w:val="1"/>
    <w:qFormat/>
    <w:rsid w:val="00531879"/>
    <w:rPr>
      <w:rFonts w:ascii="Arial" w:hAnsi="Arial" w:cs="Arial"/>
      <w:b/>
    </w:rPr>
  </w:style>
  <w:style w:type="character" w:customStyle="1" w:styleId="PSpeXtraChar">
    <w:name w:val="P_SpeXtra Char"/>
    <w:basedOn w:val="DefaultParagraphFont"/>
    <w:link w:val="PSpeXtra"/>
    <w:rsid w:val="00D45E1D"/>
    <w:rPr>
      <w:rFonts w:ascii="Arial" w:hAnsi="Arial" w:cs="Arial"/>
    </w:rPr>
  </w:style>
  <w:style w:type="character" w:customStyle="1" w:styleId="PName">
    <w:name w:val="P_Name"/>
    <w:basedOn w:val="PSpeXtraChar"/>
    <w:uiPriority w:val="1"/>
    <w:qFormat/>
    <w:rsid w:val="00531879"/>
    <w:rPr>
      <w:rFonts w:ascii="Arial" w:hAnsi="Arial" w:cs="Arial"/>
      <w:b/>
    </w:rPr>
  </w:style>
  <w:style w:type="paragraph" w:customStyle="1" w:styleId="PEnd">
    <w:name w:val="P_End"/>
    <w:basedOn w:val="PSpeXtra"/>
    <w:qFormat/>
    <w:rsid w:val="00EE4F96"/>
    <w:pPr>
      <w:spacing w:before="360" w:after="360"/>
    </w:pPr>
    <w:rPr>
      <w:b/>
    </w:rPr>
  </w:style>
  <w:style w:type="paragraph" w:customStyle="1" w:styleId="PTitleSpace">
    <w:name w:val="P_TitleSpace"/>
    <w:basedOn w:val="PSpeXtra"/>
    <w:qFormat/>
    <w:rsid w:val="00531879"/>
    <w:pPr>
      <w:spacing w:before="480"/>
    </w:pPr>
  </w:style>
  <w:style w:type="paragraph" w:customStyle="1" w:styleId="PCMT">
    <w:name w:val="P_CMT"/>
    <w:basedOn w:val="Normal"/>
    <w:link w:val="PCMTChar"/>
    <w:autoRedefine/>
    <w:qFormat/>
    <w:rsid w:val="003B180C"/>
    <w:pPr>
      <w:spacing w:before="120" w:after="120"/>
      <w:ind w:left="1800"/>
    </w:pPr>
    <w:rPr>
      <w:b/>
      <w:bCs/>
      <w:color w:val="0000CC"/>
    </w:rPr>
  </w:style>
  <w:style w:type="character" w:customStyle="1" w:styleId="PCMTChar">
    <w:name w:val="P_CMT Char"/>
    <w:basedOn w:val="DefaultParagraphFont"/>
    <w:link w:val="PCMT"/>
    <w:rsid w:val="003B180C"/>
    <w:rPr>
      <w:rFonts w:ascii="Arial" w:hAnsi="Arial"/>
      <w:b/>
      <w:bCs/>
      <w:color w:val="0000CC"/>
    </w:rPr>
  </w:style>
  <w:style w:type="paragraph" w:styleId="NoSpacing">
    <w:name w:val="No Spacing"/>
    <w:basedOn w:val="Normal"/>
    <w:uiPriority w:val="1"/>
    <w:qFormat/>
    <w:rsid w:val="009800BE"/>
    <w:rPr>
      <w:rFonts w:ascii="Calibri" w:eastAsiaTheme="minorHAnsi" w:hAnsi="Calibri"/>
      <w:sz w:val="22"/>
      <w:szCs w:val="22"/>
    </w:rPr>
  </w:style>
  <w:style w:type="paragraph" w:styleId="ListParagraph">
    <w:name w:val="List Paragraph"/>
    <w:basedOn w:val="Normal"/>
    <w:uiPriority w:val="34"/>
    <w:qFormat/>
    <w:rsid w:val="009800BE"/>
    <w:pPr>
      <w:ind w:left="720"/>
    </w:pPr>
    <w:rPr>
      <w:rFonts w:ascii="Calibri" w:eastAsiaTheme="minorHAnsi" w:hAnsi="Calibri"/>
      <w:sz w:val="22"/>
      <w:szCs w:val="22"/>
    </w:rPr>
  </w:style>
  <w:style w:type="character" w:styleId="CommentReference">
    <w:name w:val="annotation reference"/>
    <w:basedOn w:val="DefaultParagraphFont"/>
    <w:rsid w:val="00C500A0"/>
    <w:rPr>
      <w:sz w:val="16"/>
      <w:szCs w:val="16"/>
    </w:rPr>
  </w:style>
  <w:style w:type="paragraph" w:styleId="CommentText">
    <w:name w:val="annotation text"/>
    <w:basedOn w:val="Normal"/>
    <w:link w:val="CommentTextChar"/>
    <w:rsid w:val="00C500A0"/>
    <w:rPr>
      <w:rFonts w:eastAsia="Times New Roman" w:cs="Arial"/>
    </w:rPr>
  </w:style>
  <w:style w:type="character" w:customStyle="1" w:styleId="CommentTextChar">
    <w:name w:val="Comment Text Char"/>
    <w:basedOn w:val="DefaultParagraphFont"/>
    <w:link w:val="CommentText"/>
    <w:rsid w:val="00C500A0"/>
    <w:rPr>
      <w:rFonts w:ascii="Arial" w:eastAsia="Times New Roman" w:hAnsi="Arial" w:cs="Arial"/>
    </w:rPr>
  </w:style>
  <w:style w:type="paragraph" w:styleId="CommentSubject">
    <w:name w:val="annotation subject"/>
    <w:basedOn w:val="CommentText"/>
    <w:next w:val="CommentText"/>
    <w:link w:val="CommentSubjectChar"/>
    <w:rsid w:val="00C500A0"/>
    <w:rPr>
      <w:b/>
      <w:bCs/>
    </w:rPr>
  </w:style>
  <w:style w:type="character" w:customStyle="1" w:styleId="CommentSubjectChar">
    <w:name w:val="Comment Subject Char"/>
    <w:basedOn w:val="CommentTextChar"/>
    <w:link w:val="CommentSubject"/>
    <w:rsid w:val="00C500A0"/>
    <w:rPr>
      <w:rFonts w:ascii="Arial" w:eastAsia="Times New Roman" w:hAnsi="Arial" w:cs="Arial"/>
      <w:b/>
      <w:bCs/>
    </w:rPr>
  </w:style>
  <w:style w:type="paragraph" w:customStyle="1" w:styleId="ARCHITECH">
    <w:name w:val="ARCHITECH"/>
    <w:basedOn w:val="Normal"/>
    <w:rsid w:val="00351E8A"/>
    <w:pPr>
      <w:keepNext/>
      <w:spacing w:before="240" w:after="240"/>
    </w:pPr>
    <w:rPr>
      <w:rFonts w:eastAsiaTheme="minorHAnsi" w:cs="Arial"/>
      <w:caps/>
      <w:sz w:val="22"/>
      <w:szCs w:val="22"/>
      <w:u w:val="single"/>
    </w:rPr>
  </w:style>
  <w:style w:type="paragraph" w:customStyle="1" w:styleId="PR6">
    <w:name w:val="PR6"/>
    <w:basedOn w:val="Normal"/>
    <w:rsid w:val="00351E8A"/>
    <w:pPr>
      <w:tabs>
        <w:tab w:val="num" w:pos="3485"/>
      </w:tabs>
      <w:ind w:left="3240" w:hanging="475"/>
    </w:pPr>
    <w:rPr>
      <w:rFonts w:eastAsiaTheme="minorHAnsi" w:cs="Arial"/>
      <w:sz w:val="22"/>
      <w:szCs w:val="22"/>
    </w:rPr>
  </w:style>
  <w:style w:type="paragraph" w:customStyle="1" w:styleId="PR7">
    <w:name w:val="PR7"/>
    <w:basedOn w:val="Normal"/>
    <w:rsid w:val="00351E8A"/>
    <w:pPr>
      <w:tabs>
        <w:tab w:val="num" w:pos="3715"/>
      </w:tabs>
      <w:ind w:left="3715" w:hanging="475"/>
    </w:pPr>
    <w:rPr>
      <w:rFonts w:eastAsiaTheme="minorHAnsi" w:cs="Arial"/>
      <w:sz w:val="22"/>
      <w:szCs w:val="22"/>
    </w:rPr>
  </w:style>
  <w:style w:type="character" w:customStyle="1" w:styleId="PR2Char">
    <w:name w:val="PR2 Char"/>
    <w:link w:val="PR2"/>
    <w:rsid w:val="00FC12ED"/>
    <w:rPr>
      <w:rFonts w:ascii="Arial" w:hAnsi="Arial"/>
      <w:color w:val="000000" w:themeColor="text1"/>
    </w:rPr>
  </w:style>
  <w:style w:type="character" w:customStyle="1" w:styleId="PR1Char">
    <w:name w:val="PR1 Char"/>
    <w:basedOn w:val="DefaultParagraphFont"/>
    <w:link w:val="PR1"/>
    <w:locked/>
    <w:rsid w:val="004B30A2"/>
    <w:rPr>
      <w:rFonts w:ascii="Arial" w:hAnsi="Arial"/>
      <w:color w:val="000000" w:themeColor="text1"/>
    </w:rPr>
  </w:style>
  <w:style w:type="character" w:customStyle="1" w:styleId="Heading5Char">
    <w:name w:val="Heading 5 Char"/>
    <w:basedOn w:val="DefaultParagraphFont"/>
    <w:link w:val="Heading5"/>
    <w:uiPriority w:val="9"/>
    <w:semiHidden/>
    <w:rsid w:val="00DB513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1C4FF4"/>
    <w:rPr>
      <w:rFonts w:ascii="Arial" w:eastAsia="Times New Roman" w:hAnsi="Arial"/>
    </w:rPr>
  </w:style>
  <w:style w:type="character" w:customStyle="1" w:styleId="Heading7Char">
    <w:name w:val="Heading 7 Char"/>
    <w:basedOn w:val="DefaultParagraphFont"/>
    <w:link w:val="Heading7"/>
    <w:rsid w:val="001C4FF4"/>
    <w:rPr>
      <w:rFonts w:ascii="Arial" w:eastAsia="Times New Roman" w:hAnsi="Arial"/>
    </w:rPr>
  </w:style>
  <w:style w:type="character" w:customStyle="1" w:styleId="Heading8Char">
    <w:name w:val="Heading 8 Char"/>
    <w:basedOn w:val="DefaultParagraphFont"/>
    <w:link w:val="Heading8"/>
    <w:rsid w:val="001C4FF4"/>
    <w:rPr>
      <w:rFonts w:ascii="Arial" w:eastAsia="Times New Roman" w:hAnsi="Arial"/>
    </w:rPr>
  </w:style>
  <w:style w:type="character" w:customStyle="1" w:styleId="Heading9Char">
    <w:name w:val="Heading 9 Char"/>
    <w:basedOn w:val="DefaultParagraphFont"/>
    <w:link w:val="Heading9"/>
    <w:rsid w:val="001C4FF4"/>
    <w:rPr>
      <w:rFonts w:ascii="Arial" w:eastAsia="Times New Roman" w:hAnsi="Arial"/>
    </w:rPr>
  </w:style>
  <w:style w:type="paragraph" w:customStyle="1" w:styleId="hiddentext">
    <w:name w:val="hidden text"/>
    <w:basedOn w:val="ART"/>
    <w:link w:val="hiddentextChar"/>
    <w:qFormat/>
    <w:rsid w:val="003F36BE"/>
    <w:rPr>
      <w:i/>
      <w:iCs/>
      <w:caps w:val="0"/>
      <w:vanish/>
      <w:color w:val="E36C0A" w:themeColor="accent6" w:themeShade="BF"/>
    </w:rPr>
  </w:style>
  <w:style w:type="character" w:customStyle="1" w:styleId="ARTChar">
    <w:name w:val="ART Char"/>
    <w:basedOn w:val="DefaultParagraphFont"/>
    <w:link w:val="ART"/>
    <w:rsid w:val="003F36BE"/>
    <w:rPr>
      <w:rFonts w:ascii="Arial" w:hAnsi="Arial"/>
      <w:caps/>
    </w:rPr>
  </w:style>
  <w:style w:type="character" w:customStyle="1" w:styleId="hiddentextChar">
    <w:name w:val="hidden text Char"/>
    <w:basedOn w:val="ARTChar"/>
    <w:link w:val="hiddentext"/>
    <w:rsid w:val="003F36BE"/>
    <w:rPr>
      <w:rFonts w:ascii="Arial" w:hAnsi="Arial"/>
      <w:i/>
      <w:iCs/>
      <w:caps w:val="0"/>
      <w:vanish/>
      <w:color w:val="E36C0A" w:themeColor="accent6" w:themeShade="BF"/>
    </w:rPr>
  </w:style>
  <w:style w:type="paragraph" w:customStyle="1" w:styleId="Hidden">
    <w:name w:val="Hidden"/>
    <w:basedOn w:val="Normal"/>
    <w:link w:val="HiddenChar"/>
    <w:qFormat/>
    <w:rsid w:val="008232E2"/>
    <w:pPr>
      <w:spacing w:after="200" w:line="276" w:lineRule="auto"/>
    </w:pPr>
    <w:rPr>
      <w:rFonts w:ascii="Calibri" w:eastAsia="Times New Roman" w:hAnsi="Calibri" w:cs="Arial"/>
      <w:caps/>
      <w:vanish/>
      <w:color w:val="E36C0A" w:themeColor="accent6" w:themeShade="BF"/>
    </w:rPr>
  </w:style>
  <w:style w:type="character" w:customStyle="1" w:styleId="HiddenChar">
    <w:name w:val="Hidden Char"/>
    <w:basedOn w:val="DefaultParagraphFont"/>
    <w:link w:val="Hidden"/>
    <w:rsid w:val="008232E2"/>
    <w:rPr>
      <w:rFonts w:eastAsia="Times New Roman" w:cs="Arial"/>
      <w:caps/>
      <w:vanish/>
      <w:color w:val="E36C0A" w:themeColor="accent6"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727849">
      <w:bodyDiv w:val="1"/>
      <w:marLeft w:val="0"/>
      <w:marRight w:val="0"/>
      <w:marTop w:val="0"/>
      <w:marBottom w:val="0"/>
      <w:divBdr>
        <w:top w:val="none" w:sz="0" w:space="0" w:color="auto"/>
        <w:left w:val="none" w:sz="0" w:space="0" w:color="auto"/>
        <w:bottom w:val="none" w:sz="0" w:space="0" w:color="auto"/>
        <w:right w:val="none" w:sz="0" w:space="0" w:color="auto"/>
      </w:divBdr>
    </w:div>
    <w:div w:id="1154104683">
      <w:bodyDiv w:val="1"/>
      <w:marLeft w:val="0"/>
      <w:marRight w:val="0"/>
      <w:marTop w:val="0"/>
      <w:marBottom w:val="0"/>
      <w:divBdr>
        <w:top w:val="none" w:sz="0" w:space="0" w:color="auto"/>
        <w:left w:val="none" w:sz="0" w:space="0" w:color="auto"/>
        <w:bottom w:val="none" w:sz="0" w:space="0" w:color="auto"/>
        <w:right w:val="none" w:sz="0" w:space="0" w:color="auto"/>
      </w:divBdr>
    </w:div>
    <w:div w:id="1202134691">
      <w:bodyDiv w:val="1"/>
      <w:marLeft w:val="0"/>
      <w:marRight w:val="0"/>
      <w:marTop w:val="0"/>
      <w:marBottom w:val="0"/>
      <w:divBdr>
        <w:top w:val="none" w:sz="0" w:space="0" w:color="auto"/>
        <w:left w:val="none" w:sz="0" w:space="0" w:color="auto"/>
        <w:bottom w:val="none" w:sz="0" w:space="0" w:color="auto"/>
        <w:right w:val="none" w:sz="0" w:space="0" w:color="auto"/>
      </w:divBdr>
    </w:div>
    <w:div w:id="1283341028">
      <w:bodyDiv w:val="1"/>
      <w:marLeft w:val="0"/>
      <w:marRight w:val="0"/>
      <w:marTop w:val="0"/>
      <w:marBottom w:val="0"/>
      <w:divBdr>
        <w:top w:val="none" w:sz="0" w:space="0" w:color="auto"/>
        <w:left w:val="none" w:sz="0" w:space="0" w:color="auto"/>
        <w:bottom w:val="none" w:sz="0" w:space="0" w:color="auto"/>
        <w:right w:val="none" w:sz="0" w:space="0" w:color="auto"/>
      </w:divBdr>
    </w:div>
    <w:div w:id="1584492345">
      <w:bodyDiv w:val="1"/>
      <w:marLeft w:val="0"/>
      <w:marRight w:val="0"/>
      <w:marTop w:val="0"/>
      <w:marBottom w:val="0"/>
      <w:divBdr>
        <w:top w:val="none" w:sz="0" w:space="0" w:color="auto"/>
        <w:left w:val="none" w:sz="0" w:space="0" w:color="auto"/>
        <w:bottom w:val="none" w:sz="0" w:space="0" w:color="auto"/>
        <w:right w:val="none" w:sz="0" w:space="0" w:color="auto"/>
      </w:divBdr>
    </w:div>
    <w:div w:id="187041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08bde0-7130-452c-9faa-cedfa48c4ce3" xsi:nil="true"/>
    <lcf76f155ced4ddcb4097134ff3c332f xmlns="60a0c441-fe43-4ddb-a3fe-29c62c0785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33E39E5AB2A142B3A3A2A45CA1E7F4" ma:contentTypeVersion="16" ma:contentTypeDescription="Create a new document." ma:contentTypeScope="" ma:versionID="0500b8da95703ff37645b51f4ec06d41">
  <xsd:schema xmlns:xsd="http://www.w3.org/2001/XMLSchema" xmlns:xs="http://www.w3.org/2001/XMLSchema" xmlns:p="http://schemas.microsoft.com/office/2006/metadata/properties" xmlns:ns2="60a0c441-fe43-4ddb-a3fe-29c62c0785eb" xmlns:ns3="f508bde0-7130-452c-9faa-cedfa48c4ce3" targetNamespace="http://schemas.microsoft.com/office/2006/metadata/properties" ma:root="true" ma:fieldsID="8d0d924ffe091ba11bea824978b719aa" ns2:_="" ns3:_="">
    <xsd:import namespace="60a0c441-fe43-4ddb-a3fe-29c62c0785eb"/>
    <xsd:import namespace="f508bde0-7130-452c-9faa-cedfa48c4c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0c441-fe43-4ddb-a3fe-29c62c07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a419cc-f20c-4237-9d68-bd0304becb84"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08bde0-7130-452c-9faa-cedfa48c4c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68d72b-6584-4f0c-a009-6e13084f0a8e}" ma:internalName="TaxCatchAll" ma:showField="CatchAllData" ma:web="f508bde0-7130-452c-9faa-cedfa48c4c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01F79-543D-450F-A3A2-4EE39BA042C8}">
  <ds:schemaRefs>
    <ds:schemaRef ds:uri="http://schemas.microsoft.com/office/2006/metadata/properties"/>
    <ds:schemaRef ds:uri="http://schemas.microsoft.com/office/infopath/2007/PartnerControls"/>
    <ds:schemaRef ds:uri="6c8bb4c0-3eb0-4288-948c-b422e6e4b5de"/>
  </ds:schemaRefs>
</ds:datastoreItem>
</file>

<file path=customXml/itemProps2.xml><?xml version="1.0" encoding="utf-8"?>
<ds:datastoreItem xmlns:ds="http://schemas.openxmlformats.org/officeDocument/2006/customXml" ds:itemID="{B0058CE8-2283-4FE5-B337-4B713627C8AD}"/>
</file>

<file path=customXml/itemProps3.xml><?xml version="1.0" encoding="utf-8"?>
<ds:datastoreItem xmlns:ds="http://schemas.openxmlformats.org/officeDocument/2006/customXml" ds:itemID="{14198768-DD1D-4D2A-BC16-4A4E3924DA62}">
  <ds:schemaRefs>
    <ds:schemaRef ds:uri="http://schemas.openxmlformats.org/officeDocument/2006/bibliography"/>
  </ds:schemaRefs>
</ds:datastoreItem>
</file>

<file path=customXml/itemProps4.xml><?xml version="1.0" encoding="utf-8"?>
<ds:datastoreItem xmlns:ds="http://schemas.openxmlformats.org/officeDocument/2006/customXml" ds:itemID="{01700F62-0226-4E17-9834-C78FB8A9AEA5}">
  <ds:schemaRefs>
    <ds:schemaRef ds:uri="http://schemas.openxmlformats.org/officeDocument/2006/bibliography"/>
  </ds:schemaRefs>
</ds:datastoreItem>
</file>

<file path=customXml/itemProps5.xml><?xml version="1.0" encoding="utf-8"?>
<ds:datastoreItem xmlns:ds="http://schemas.openxmlformats.org/officeDocument/2006/customXml" ds:itemID="{DA03C041-8588-42C9-A25B-C22630FF1C12}">
  <ds:schemaRefs>
    <ds:schemaRef ds:uri="http://schemas.openxmlformats.org/officeDocument/2006/bibliography"/>
  </ds:schemaRefs>
</ds:datastoreItem>
</file>

<file path=customXml/itemProps6.xml><?xml version="1.0" encoding="utf-8"?>
<ds:datastoreItem xmlns:ds="http://schemas.openxmlformats.org/officeDocument/2006/customXml" ds:itemID="{8D9A0552-9A45-49E9-86F6-2A68A5E7E422}">
  <ds:schemaRefs>
    <ds:schemaRef ds:uri="http://schemas.microsoft.com/sharepoint/v3/contenttype/forms"/>
  </ds:schemaRefs>
</ds:datastoreItem>
</file>

<file path=customXml/itemProps7.xml><?xml version="1.0" encoding="utf-8"?>
<ds:datastoreItem xmlns:ds="http://schemas.openxmlformats.org/officeDocument/2006/customXml" ds:itemID="{CB7866A8-7909-4DBA-A974-8344C58A8173}">
  <ds:schemaRefs>
    <ds:schemaRef ds:uri="http://schemas.openxmlformats.org/officeDocument/2006/bibliography"/>
  </ds:schemaRefs>
</ds:datastoreItem>
</file>

<file path=docMetadata/LabelInfo.xml><?xml version="1.0" encoding="utf-8"?>
<clbl:labelList xmlns:clbl="http://schemas.microsoft.com/office/2020/mipLabelMetadata">
  <clbl:label id="{30b8b26a-d30f-42b3-866b-5ac63fddd39b}" enabled="0" method="" siteId="{30b8b26a-d30f-42b3-866b-5ac63fddd39b}"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5658</Words>
  <Characters>32256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2025-02-24T22:06:00Z</dcterms:created>
  <dcterms:modified xsi:type="dcterms:W3CDTF">2025-02-24T22:06:00Z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0x0101008C33E39E5AB2A142B3A3A2A45CA1E7F4</vt:lpwstr>
  </property>
</Properties>
</file>